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8E9" w:rsidRDefault="007848DD" w:rsidP="008572D7">
      <w:pPr>
        <w:tabs>
          <w:tab w:val="left" w:pos="-1260"/>
        </w:tabs>
      </w:pPr>
      <w:r w:rsidRPr="007B48E9">
        <w:rPr>
          <w:noProof/>
        </w:rPr>
        <mc:AlternateContent>
          <mc:Choice Requires="wps">
            <w:drawing>
              <wp:anchor distT="0" distB="0" distL="114300" distR="114300" simplePos="0" relativeHeight="251670528" behindDoc="0" locked="0" layoutInCell="1" allowOverlap="1" wp14:anchorId="57D28638" wp14:editId="4273F34D">
                <wp:simplePos x="0" y="0"/>
                <wp:positionH relativeFrom="column">
                  <wp:posOffset>5010150</wp:posOffset>
                </wp:positionH>
                <wp:positionV relativeFrom="paragraph">
                  <wp:posOffset>-28575</wp:posOffset>
                </wp:positionV>
                <wp:extent cx="4114800" cy="70485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114800" cy="7048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8E9" w:rsidRDefault="0021378F" w:rsidP="007B48E9">
                            <w:pPr>
                              <w:jc w:val="center"/>
                            </w:pPr>
                            <w:r>
                              <w:rPr>
                                <w:noProof/>
                              </w:rPr>
                              <w:drawing>
                                <wp:inline distT="0" distB="0" distL="0" distR="0">
                                  <wp:extent cx="1463040" cy="45307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WiselyLOGO_final_thickerstro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21378F" w:rsidRPr="0021378F" w:rsidRDefault="0021378F" w:rsidP="0021378F">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21378F" w:rsidRDefault="0021378F" w:rsidP="0021378F">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7848DD" w:rsidRPr="0021378F" w:rsidRDefault="007848DD" w:rsidP="007848DD">
                            <w:pPr>
                              <w:pStyle w:val="BasicParagraph"/>
                              <w:spacing w:before="120" w:after="20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Hearing Loss Prevention</w:t>
                            </w:r>
                          </w:p>
                          <w:p w:rsidR="007848DD" w:rsidRPr="0021378F" w:rsidRDefault="007848DD" w:rsidP="007848DD">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NOISE-INDUCED HEARING LOSS</w:t>
                            </w:r>
                          </w:p>
                          <w:p w:rsidR="007848DD" w:rsidRDefault="007848DD" w:rsidP="007848DD">
                            <w:pPr>
                              <w:pStyle w:val="BasicParagraph"/>
                              <w:spacing w:before="120" w:after="200" w:line="240" w:lineRule="auto"/>
                              <w:rPr>
                                <w:rFonts w:ascii="Century" w:hAnsi="Century"/>
                                <w:color w:val="000000" w:themeColor="text1"/>
                                <w:sz w:val="20"/>
                                <w:szCs w:val="20"/>
                              </w:rPr>
                            </w:pPr>
                            <w:r w:rsidRPr="00D51AC6">
                              <w:rPr>
                                <w:rFonts w:ascii="Century" w:hAnsi="Century"/>
                                <w:color w:val="000000" w:themeColor="text1"/>
                                <w:sz w:val="20"/>
                                <w:szCs w:val="20"/>
                              </w:rPr>
                              <w:t>Loud noises can damage structures within the ear</w:t>
                            </w:r>
                            <w:r>
                              <w:rPr>
                                <w:rFonts w:ascii="Century" w:hAnsi="Century"/>
                                <w:color w:val="000000" w:themeColor="text1"/>
                                <w:sz w:val="20"/>
                                <w:szCs w:val="20"/>
                              </w:rPr>
                              <w:t>,</w:t>
                            </w:r>
                            <w:r w:rsidRPr="00D51AC6">
                              <w:rPr>
                                <w:rFonts w:ascii="Century" w:hAnsi="Century"/>
                                <w:color w:val="000000" w:themeColor="text1"/>
                                <w:sz w:val="20"/>
                                <w:szCs w:val="20"/>
                              </w:rPr>
                              <w:t xml:space="preserve"> causing permanent damage.</w:t>
                            </w:r>
                            <w:r>
                              <w:rPr>
                                <w:rFonts w:ascii="Century" w:hAnsi="Century"/>
                                <w:color w:val="000000" w:themeColor="text1"/>
                                <w:sz w:val="20"/>
                                <w:szCs w:val="20"/>
                              </w:rPr>
                              <w:t xml:space="preserve"> </w:t>
                            </w:r>
                            <w:r w:rsidRPr="00D51AC6">
                              <w:rPr>
                                <w:rFonts w:ascii="Century" w:hAnsi="Century"/>
                                <w:color w:val="000000" w:themeColor="text1"/>
                                <w:sz w:val="20"/>
                                <w:szCs w:val="20"/>
                              </w:rPr>
                              <w:t>Further exposures can cause additional damage</w:t>
                            </w:r>
                            <w:r>
                              <w:rPr>
                                <w:rFonts w:ascii="Century" w:hAnsi="Century"/>
                                <w:color w:val="000000" w:themeColor="text1"/>
                                <w:sz w:val="20"/>
                                <w:szCs w:val="20"/>
                              </w:rPr>
                              <w:t>,</w:t>
                            </w:r>
                            <w:r w:rsidRPr="00D51AC6">
                              <w:rPr>
                                <w:rFonts w:ascii="Century" w:hAnsi="Century"/>
                                <w:color w:val="000000" w:themeColor="text1"/>
                                <w:sz w:val="20"/>
                                <w:szCs w:val="20"/>
                              </w:rPr>
                              <w:t xml:space="preserve"> leading to cumulative effects</w:t>
                            </w:r>
                            <w:r>
                              <w:rPr>
                                <w:rFonts w:ascii="Century" w:hAnsi="Century"/>
                                <w:color w:val="000000" w:themeColor="text1"/>
                                <w:sz w:val="20"/>
                                <w:szCs w:val="20"/>
                              </w:rPr>
                              <w:t xml:space="preserve"> that</w:t>
                            </w:r>
                            <w:r w:rsidRPr="00D51AC6">
                              <w:rPr>
                                <w:rFonts w:ascii="Century" w:hAnsi="Century"/>
                                <w:color w:val="000000" w:themeColor="text1"/>
                                <w:sz w:val="20"/>
                                <w:szCs w:val="20"/>
                              </w:rPr>
                              <w:t xml:space="preserve"> </w:t>
                            </w:r>
                            <w:r>
                              <w:rPr>
                                <w:rFonts w:ascii="Century" w:hAnsi="Century"/>
                                <w:color w:val="000000" w:themeColor="text1"/>
                                <w:sz w:val="20"/>
                                <w:szCs w:val="20"/>
                              </w:rPr>
                              <w:t>accelerate</w:t>
                            </w:r>
                            <w:r w:rsidRPr="00D51AC6">
                              <w:rPr>
                                <w:rFonts w:ascii="Century" w:hAnsi="Century"/>
                                <w:color w:val="000000" w:themeColor="text1"/>
                                <w:sz w:val="20"/>
                                <w:szCs w:val="20"/>
                              </w:rPr>
                              <w:t xml:space="preserve"> natural hearing loss due to aging.</w:t>
                            </w:r>
                            <w:r>
                              <w:rPr>
                                <w:rFonts w:ascii="Century" w:hAnsi="Century"/>
                                <w:color w:val="000000" w:themeColor="text1"/>
                                <w:sz w:val="20"/>
                                <w:szCs w:val="20"/>
                              </w:rPr>
                              <w:t xml:space="preserve"> </w:t>
                            </w:r>
                            <w:r w:rsidRPr="00D51AC6">
                              <w:rPr>
                                <w:rFonts w:ascii="Century" w:hAnsi="Century"/>
                                <w:color w:val="000000" w:themeColor="text1"/>
                                <w:sz w:val="20"/>
                                <w:szCs w:val="20"/>
                              </w:rPr>
                              <w:t>There is currently no medical procedure that can fix this damage, and hearing aids do not restore lost hearing.</w:t>
                            </w:r>
                            <w:r>
                              <w:rPr>
                                <w:rFonts w:ascii="Century" w:hAnsi="Century"/>
                                <w:color w:val="000000" w:themeColor="text1"/>
                                <w:sz w:val="20"/>
                                <w:szCs w:val="20"/>
                              </w:rPr>
                              <w:t xml:space="preserve"> </w:t>
                            </w:r>
                            <w:r w:rsidRPr="00D51AC6">
                              <w:rPr>
                                <w:rFonts w:ascii="Century" w:hAnsi="Century"/>
                                <w:color w:val="000000" w:themeColor="text1"/>
                                <w:sz w:val="20"/>
                                <w:szCs w:val="20"/>
                              </w:rPr>
                              <w:t>Long</w:t>
                            </w:r>
                            <w:r>
                              <w:rPr>
                                <w:rFonts w:ascii="Century" w:hAnsi="Century"/>
                                <w:color w:val="000000" w:themeColor="text1"/>
                                <w:sz w:val="20"/>
                                <w:szCs w:val="20"/>
                              </w:rPr>
                              <w:t>-</w:t>
                            </w:r>
                            <w:r w:rsidRPr="00D51AC6">
                              <w:rPr>
                                <w:rFonts w:ascii="Century" w:hAnsi="Century"/>
                                <w:color w:val="000000" w:themeColor="text1"/>
                                <w:sz w:val="20"/>
                                <w:szCs w:val="20"/>
                              </w:rPr>
                              <w:t xml:space="preserve">term exposure to loud noises can lead to gradually diminished hearing. Other times this hearing loss can occur quickly from extremely loud events, such as </w:t>
                            </w:r>
                            <w:r>
                              <w:rPr>
                                <w:rFonts w:ascii="Century" w:hAnsi="Century"/>
                                <w:color w:val="000000" w:themeColor="text1"/>
                                <w:sz w:val="20"/>
                                <w:szCs w:val="20"/>
                              </w:rPr>
                              <w:t>explosions, gunfire</w:t>
                            </w:r>
                            <w:r w:rsidRPr="00D51AC6">
                              <w:rPr>
                                <w:rFonts w:ascii="Century" w:hAnsi="Century"/>
                                <w:color w:val="000000" w:themeColor="text1"/>
                                <w:sz w:val="20"/>
                                <w:szCs w:val="20"/>
                              </w:rPr>
                              <w:t xml:space="preserve"> or other loud noises near the ear.</w:t>
                            </w:r>
                          </w:p>
                          <w:p w:rsidR="007848DD" w:rsidRPr="0021378F" w:rsidRDefault="007848DD" w:rsidP="007848DD">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PREVENTING NOISE-INDUCED HEARING LOSS</w:t>
                            </w:r>
                          </w:p>
                          <w:p w:rsidR="007848DD" w:rsidRPr="00D51AC6" w:rsidRDefault="007848DD" w:rsidP="007848DD">
                            <w:pPr>
                              <w:tabs>
                                <w:tab w:val="left" w:pos="-1260"/>
                              </w:tabs>
                              <w:spacing w:before="120" w:after="0" w:line="240" w:lineRule="auto"/>
                              <w:rPr>
                                <w:rFonts w:ascii="ITC Avant Garde Std Bk Cn" w:hAnsi="ITC Avant Garde Std Bk Cn"/>
                                <w:color w:val="005FAE"/>
                                <w:sz w:val="18"/>
                                <w:szCs w:val="20"/>
                              </w:rPr>
                            </w:pPr>
                            <w:r w:rsidRPr="00D51AC6">
                              <w:rPr>
                                <w:rFonts w:ascii="Century" w:hAnsi="Century"/>
                                <w:color w:val="000000" w:themeColor="text1"/>
                                <w:sz w:val="20"/>
                                <w:szCs w:val="21"/>
                              </w:rPr>
                              <w:t xml:space="preserve">Potentially injurious noises are generally defined as those </w:t>
                            </w:r>
                            <w:r>
                              <w:rPr>
                                <w:rFonts w:ascii="Century" w:hAnsi="Century"/>
                                <w:color w:val="000000" w:themeColor="text1"/>
                                <w:sz w:val="20"/>
                                <w:szCs w:val="21"/>
                              </w:rPr>
                              <w:t>greater than</w:t>
                            </w:r>
                            <w:r w:rsidRPr="00D51AC6">
                              <w:rPr>
                                <w:rFonts w:ascii="Century" w:hAnsi="Century"/>
                                <w:color w:val="000000" w:themeColor="text1"/>
                                <w:sz w:val="20"/>
                                <w:szCs w:val="21"/>
                              </w:rPr>
                              <w:t xml:space="preserve"> 85</w:t>
                            </w:r>
                            <w:r>
                              <w:rPr>
                                <w:rFonts w:ascii="Century" w:hAnsi="Century"/>
                                <w:color w:val="000000" w:themeColor="text1"/>
                                <w:sz w:val="20"/>
                                <w:szCs w:val="21"/>
                              </w:rPr>
                              <w:t xml:space="preserve"> decibels</w:t>
                            </w:r>
                            <w:r w:rsidRPr="00D51AC6">
                              <w:rPr>
                                <w:rFonts w:ascii="Century" w:hAnsi="Century"/>
                                <w:color w:val="000000" w:themeColor="text1"/>
                                <w:sz w:val="20"/>
                                <w:szCs w:val="21"/>
                              </w:rPr>
                              <w:t xml:space="preserve"> for a specific amount of time.</w:t>
                            </w:r>
                            <w:r>
                              <w:rPr>
                                <w:rFonts w:ascii="Century" w:hAnsi="Century"/>
                                <w:color w:val="000000" w:themeColor="text1"/>
                                <w:sz w:val="20"/>
                                <w:szCs w:val="21"/>
                              </w:rPr>
                              <w:t xml:space="preserve"> Consider the following both on and off the job: </w:t>
                            </w:r>
                          </w:p>
                          <w:p w:rsidR="007848DD" w:rsidRDefault="007848DD" w:rsidP="007848DD">
                            <w:pPr>
                              <w:pStyle w:val="BasicParagraph"/>
                              <w:numPr>
                                <w:ilvl w:val="0"/>
                                <w:numId w:val="7"/>
                              </w:numPr>
                              <w:spacing w:after="120" w:line="240" w:lineRule="auto"/>
                              <w:ind w:left="360"/>
                              <w:rPr>
                                <w:rFonts w:ascii="Century" w:hAnsi="Century"/>
                                <w:color w:val="000000" w:themeColor="text1"/>
                                <w:sz w:val="20"/>
                                <w:szCs w:val="20"/>
                              </w:rPr>
                            </w:pPr>
                            <w:r w:rsidRPr="00D51AC6">
                              <w:rPr>
                                <w:rFonts w:ascii="Century" w:hAnsi="Century"/>
                                <w:color w:val="000000" w:themeColor="text1"/>
                                <w:sz w:val="20"/>
                                <w:szCs w:val="20"/>
                              </w:rPr>
                              <w:t>Id</w:t>
                            </w:r>
                            <w:r>
                              <w:rPr>
                                <w:rFonts w:ascii="Century" w:hAnsi="Century"/>
                                <w:color w:val="000000" w:themeColor="text1"/>
                                <w:sz w:val="20"/>
                                <w:szCs w:val="20"/>
                              </w:rPr>
                              <w:t xml:space="preserve">entify sources of loud noises: </w:t>
                            </w:r>
                            <w:r w:rsidRPr="00D51AC6">
                              <w:rPr>
                                <w:rFonts w:ascii="Century" w:hAnsi="Century"/>
                                <w:color w:val="000000" w:themeColor="text1"/>
                                <w:sz w:val="20"/>
                                <w:szCs w:val="20"/>
                              </w:rPr>
                              <w:t>snowmobile, lawnmowe</w:t>
                            </w:r>
                            <w:r>
                              <w:rPr>
                                <w:rFonts w:ascii="Century" w:hAnsi="Century"/>
                                <w:color w:val="000000" w:themeColor="text1"/>
                                <w:sz w:val="20"/>
                                <w:szCs w:val="20"/>
                              </w:rPr>
                              <w:t>rs, firearms, power tools, etc.</w:t>
                            </w:r>
                          </w:p>
                          <w:tbl>
                            <w:tblPr>
                              <w:tblStyle w:val="TableGrid"/>
                              <w:tblW w:w="0" w:type="auto"/>
                              <w:tblInd w:w="355" w:type="dxa"/>
                              <w:tblLook w:val="04A0" w:firstRow="1" w:lastRow="0" w:firstColumn="1" w:lastColumn="0" w:noHBand="0" w:noVBand="1"/>
                            </w:tblPr>
                            <w:tblGrid>
                              <w:gridCol w:w="1980"/>
                              <w:gridCol w:w="1890"/>
                            </w:tblGrid>
                            <w:tr w:rsidR="007848DD" w:rsidRPr="00FC2102" w:rsidTr="003673F8">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7848DD" w:rsidRPr="00385F9F" w:rsidRDefault="007848DD" w:rsidP="007848DD">
                                  <w:pPr>
                                    <w:tabs>
                                      <w:tab w:val="left" w:pos="-1260"/>
                                    </w:tabs>
                                    <w:ind w:left="240"/>
                                    <w:rPr>
                                      <w:rFonts w:ascii="ITC Avant Garde Std Bk" w:hAnsi="ITC Avant Garde Std Bk"/>
                                      <w:b/>
                                      <w:color w:val="FFCB0A"/>
                                      <w:sz w:val="20"/>
                                      <w:szCs w:val="20"/>
                                    </w:rPr>
                                  </w:pPr>
                                  <w:r w:rsidRPr="00385F9F">
                                    <w:rPr>
                                      <w:rFonts w:ascii="ITC Avant Garde Std Bk" w:hAnsi="ITC Avant Garde Std Bk"/>
                                      <w:b/>
                                      <w:color w:val="FFCB0A"/>
                                      <w:sz w:val="20"/>
                                      <w:szCs w:val="20"/>
                                    </w:rPr>
                                    <w:t>80-90 Decibels</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000000" w:themeFill="text1"/>
                                  <w:vAlign w:val="center"/>
                                </w:tcPr>
                                <w:p w:rsidR="007848DD" w:rsidRPr="00385F9F" w:rsidRDefault="007848DD" w:rsidP="007848DD">
                                  <w:pPr>
                                    <w:tabs>
                                      <w:tab w:val="left" w:pos="-1260"/>
                                    </w:tabs>
                                    <w:ind w:left="240"/>
                                    <w:rPr>
                                      <w:rFonts w:ascii="ITC Avant Garde Std Bk" w:hAnsi="ITC Avant Garde Std Bk"/>
                                      <w:b/>
                                      <w:color w:val="FFCB0A"/>
                                      <w:sz w:val="20"/>
                                      <w:szCs w:val="20"/>
                                    </w:rPr>
                                  </w:pPr>
                                  <w:r w:rsidRPr="00385F9F">
                                    <w:rPr>
                                      <w:rFonts w:ascii="ITC Avant Garde Std Bk" w:hAnsi="ITC Avant Garde Std Bk"/>
                                      <w:b/>
                                      <w:color w:val="FFCB0A"/>
                                      <w:sz w:val="20"/>
                                      <w:szCs w:val="20"/>
                                    </w:rPr>
                                    <w:t>100+ Decibels</w:t>
                                  </w:r>
                                </w:p>
                              </w:tc>
                            </w:tr>
                            <w:tr w:rsidR="007848DD" w:rsidRPr="00FC2102" w:rsidTr="003673F8">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Hand Drill</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Snow Blower</w:t>
                                  </w:r>
                                </w:p>
                              </w:tc>
                            </w:tr>
                            <w:tr w:rsidR="007848DD" w:rsidRPr="00FC2102" w:rsidTr="003673F8">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Push Mower</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Leaf Blower</w:t>
                                  </w:r>
                                </w:p>
                              </w:tc>
                            </w:tr>
                            <w:tr w:rsidR="007848DD" w:rsidRPr="00FC2102" w:rsidTr="003673F8">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Gas Trimmer</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Chain Saw</w:t>
                                  </w:r>
                                </w:p>
                              </w:tc>
                            </w:tr>
                            <w:tr w:rsidR="007848DD" w:rsidRPr="00FC2102" w:rsidTr="003673F8">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Air Compressor</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Circular Saw</w:t>
                                  </w:r>
                                </w:p>
                              </w:tc>
                            </w:tr>
                            <w:tr w:rsidR="007848DD" w:rsidRPr="00FC2102" w:rsidTr="003673F8">
                              <w:trPr>
                                <w:trHeight w:val="317"/>
                              </w:trPr>
                              <w:tc>
                                <w:tcPr>
                                  <w:tcW w:w="1980" w:type="dxa"/>
                                  <w:tcBorders>
                                    <w:top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 xml:space="preserve">Shop </w:t>
                                  </w:r>
                                  <w:proofErr w:type="spellStart"/>
                                  <w:r w:rsidRPr="00385F9F">
                                    <w:rPr>
                                      <w:rFonts w:ascii="ITC Avant Garde Std Bk Cn" w:hAnsi="ITC Avant Garde Std Bk Cn"/>
                                      <w:color w:val="000000" w:themeColor="text1"/>
                                      <w:sz w:val="20"/>
                                      <w:szCs w:val="20"/>
                                    </w:rPr>
                                    <w:t>Vac</w:t>
                                  </w:r>
                                  <w:proofErr w:type="spellEnd"/>
                                </w:p>
                              </w:tc>
                              <w:tc>
                                <w:tcPr>
                                  <w:tcW w:w="1890" w:type="dxa"/>
                                  <w:tcBorders>
                                    <w:top w:val="single" w:sz="4" w:space="0" w:color="FFFFFF" w:themeColor="background1"/>
                                    <w:lef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Car Horn</w:t>
                                  </w:r>
                                </w:p>
                              </w:tc>
                            </w:tr>
                          </w:tbl>
                          <w:p w:rsidR="007848DD" w:rsidRPr="00D51AC6" w:rsidRDefault="007848DD" w:rsidP="007848DD">
                            <w:pPr>
                              <w:pStyle w:val="ListParagraph"/>
                              <w:numPr>
                                <w:ilvl w:val="0"/>
                                <w:numId w:val="9"/>
                              </w:numPr>
                              <w:tabs>
                                <w:tab w:val="left" w:pos="-1260"/>
                              </w:tabs>
                              <w:spacing w:before="120" w:after="0" w:line="240" w:lineRule="auto"/>
                              <w:rPr>
                                <w:rFonts w:ascii="Century" w:hAnsi="Century"/>
                                <w:color w:val="000000" w:themeColor="text1"/>
                                <w:sz w:val="20"/>
                                <w:szCs w:val="20"/>
                              </w:rPr>
                            </w:pPr>
                            <w:r w:rsidRPr="00D51AC6">
                              <w:rPr>
                                <w:rFonts w:ascii="Century" w:hAnsi="Century"/>
                                <w:color w:val="000000" w:themeColor="text1"/>
                                <w:sz w:val="20"/>
                                <w:szCs w:val="20"/>
                              </w:rPr>
                              <w:t>Avoid loud sounds whenever possible or minimize your time around them.</w:t>
                            </w:r>
                          </w:p>
                          <w:p w:rsidR="007848DD" w:rsidRPr="00D51AC6" w:rsidRDefault="007848DD" w:rsidP="007848DD">
                            <w:pPr>
                              <w:pStyle w:val="ListParagraph"/>
                              <w:numPr>
                                <w:ilvl w:val="0"/>
                                <w:numId w:val="9"/>
                              </w:numPr>
                              <w:tabs>
                                <w:tab w:val="left" w:pos="-1260"/>
                              </w:tabs>
                              <w:spacing w:after="0" w:line="240" w:lineRule="auto"/>
                              <w:rPr>
                                <w:rFonts w:ascii="Century" w:hAnsi="Century"/>
                                <w:color w:val="000000" w:themeColor="text1"/>
                                <w:sz w:val="20"/>
                                <w:szCs w:val="20"/>
                              </w:rPr>
                            </w:pPr>
                            <w:r w:rsidRPr="00D51AC6">
                              <w:rPr>
                                <w:rFonts w:ascii="Century" w:hAnsi="Century"/>
                                <w:color w:val="000000" w:themeColor="text1"/>
                                <w:sz w:val="20"/>
                                <w:szCs w:val="20"/>
                              </w:rPr>
                              <w:t>Turn down sound levels when possible.</w:t>
                            </w:r>
                          </w:p>
                          <w:p w:rsidR="007848DD" w:rsidRPr="00D51AC6" w:rsidRDefault="007848DD" w:rsidP="007848DD">
                            <w:pPr>
                              <w:pStyle w:val="ListParagraph"/>
                              <w:numPr>
                                <w:ilvl w:val="0"/>
                                <w:numId w:val="9"/>
                              </w:numPr>
                              <w:tabs>
                                <w:tab w:val="left" w:pos="-1260"/>
                              </w:tabs>
                              <w:spacing w:after="0" w:line="240" w:lineRule="auto"/>
                              <w:rPr>
                                <w:rFonts w:ascii="Century" w:hAnsi="Century"/>
                                <w:color w:val="005FAE"/>
                                <w:sz w:val="20"/>
                                <w:szCs w:val="20"/>
                              </w:rPr>
                            </w:pPr>
                            <w:r w:rsidRPr="00D51AC6">
                              <w:rPr>
                                <w:rFonts w:ascii="Century" w:hAnsi="Century"/>
                                <w:color w:val="000000" w:themeColor="text1"/>
                                <w:sz w:val="20"/>
                                <w:szCs w:val="20"/>
                              </w:rPr>
                              <w:t>Use hearing protection when other measures are unavailable or not feasible to control sound.</w:t>
                            </w:r>
                          </w:p>
                          <w:p w:rsidR="007848DD" w:rsidRPr="00D51AC6" w:rsidRDefault="007848DD" w:rsidP="007848DD">
                            <w:pPr>
                              <w:pStyle w:val="ListParagraph"/>
                              <w:numPr>
                                <w:ilvl w:val="0"/>
                                <w:numId w:val="9"/>
                              </w:numPr>
                              <w:tabs>
                                <w:tab w:val="left" w:pos="-1260"/>
                              </w:tabs>
                              <w:spacing w:after="0" w:line="240" w:lineRule="auto"/>
                              <w:rPr>
                                <w:rFonts w:ascii="Century" w:hAnsi="Century"/>
                                <w:color w:val="005FAE"/>
                                <w:sz w:val="20"/>
                                <w:szCs w:val="20"/>
                              </w:rPr>
                            </w:pPr>
                            <w:r w:rsidRPr="00D51AC6">
                              <w:rPr>
                                <w:rFonts w:ascii="Century" w:hAnsi="Century"/>
                                <w:color w:val="000000" w:themeColor="text1"/>
                                <w:sz w:val="20"/>
                                <w:szCs w:val="20"/>
                              </w:rPr>
                              <w:t>Work with an audiologist or doctor</w:t>
                            </w:r>
                            <w:r>
                              <w:rPr>
                                <w:rFonts w:ascii="Century" w:hAnsi="Century"/>
                                <w:color w:val="000000" w:themeColor="text1"/>
                                <w:sz w:val="20"/>
                                <w:szCs w:val="20"/>
                              </w:rPr>
                              <w:t>.</w:t>
                            </w:r>
                          </w:p>
                          <w:p w:rsidR="0021378F" w:rsidRPr="005E310F" w:rsidRDefault="007848DD" w:rsidP="007848DD">
                            <w:pPr>
                              <w:pStyle w:val="BasicParagraph"/>
                              <w:spacing w:after="200" w:line="240" w:lineRule="auto"/>
                              <w:contextualSpacing/>
                              <w:jc w:val="right"/>
                              <w:rPr>
                                <w:rFonts w:ascii="Century" w:hAnsi="Century"/>
                                <w:sz w:val="20"/>
                                <w:szCs w:val="20"/>
                              </w:rPr>
                            </w:pPr>
                            <w:r w:rsidRPr="007848DD">
                              <w:rPr>
                                <w:rFonts w:ascii="ITC Avant Garde Std Bk" w:hAnsi="ITC Avant Garde Std Bk"/>
                                <w:sz w:val="20"/>
                                <w:szCs w:val="20"/>
                              </w:rPr>
                              <w:t>(Over)</w:t>
                            </w:r>
                          </w:p>
                          <w:p w:rsidR="005E310F" w:rsidRPr="007B48E9" w:rsidRDefault="005E310F" w:rsidP="00041823">
                            <w:pPr>
                              <w:pStyle w:val="BasicParagraph"/>
                              <w:spacing w:after="20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28638" id="_x0000_t202" coordsize="21600,21600" o:spt="202" path="m,l,21600r21600,l21600,xe">
                <v:stroke joinstyle="miter"/>
                <v:path gradientshapeok="t" o:connecttype="rect"/>
              </v:shapetype>
              <v:shape id="Text Box 10" o:spid="_x0000_s1026" type="#_x0000_t202" style="position:absolute;margin-left:394.5pt;margin-top:-2.25pt;width:324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R/4fAIAAGUFAAAOAAAAZHJzL2Uyb0RvYy54bWysVF1P2zAUfZ+0/2D5fSRlBbqKFHUgpkkI&#10;0GDi2XVsGs3x9Wy3Tffrd+ykpWJ7YdpLcn3v8fH9Pr/oWsPWyoeGbMVHRyVnykqqG/tc8e+P1x8m&#10;nIUobC0MWVXxrQr8Yvb+3fnGTdUxLcnUyjOQ2DDduIovY3TToghyqVoRjsgpC6Mm34qIo38uai82&#10;YG9NcVyWp8WGfO08SRUCtFe9kc8yv9ZKxjutg4rMVBy+xfz1+btI32J2LqbPXrhlIwc3xD940YrG&#10;4tE91ZWIgq188wdV20hPgXQ8ktQWpHUjVY4B0YzKV9E8LIVTORYkJ7h9msL/o5W363vPmhq1Q3qs&#10;aFGjR9VF9pk6BhXys3FhCtiDAzB20AO70wcoU9id9m36IyAGO6i2++wmNgnleDQaT0qYJGxn5Xhy&#10;ggP4i5frzof4RVHLklBxj/LlrIr1TYg9dAdJr1m6bozJJTSWbSp++vGkzBf2FpAbm7AqN8NAk0Lq&#10;Xc9S3BqVMMZ+UxrJyBEkRW5DdWk8Wws0kJBS2ZiDz7xAJ5SGE2+5OOBfvHrL5T6O3ctk4/5y21jy&#10;OfpXbtc/di7rHo+cH8SdxNgtuqHUC6q3qLSnflaCk9cNqnEjQrwXHsOBCmLg4x0+2hCyToPE2ZL8&#10;r7/pEx49CytnGwxbxcPPlfCKM/PVops/jcZj0MZ8GJ+cHePgDy2LQ4tdtZeEcoywWpzMYsJHsxO1&#10;p/YJe2GeXoVJWIm3Kx534mXsVwD2ilTzeQZhHp2IN/bByUSdqpN67bF7Et4NDRnRy7e0G0sxfdWX&#10;PTbdtDRfRdJNbtqU4D6rQ+Ixy7nth72TlsXhOaNetuPsNwAAAP//AwBQSwMEFAAGAAgAAAAhAO0k&#10;9PDkAAAADAEAAA8AAABkcnMvZG93bnJldi54bWxMj0FPwkAQhe8m/ofNmHiDLUil1m4JaUJMjBxA&#10;Lt623aFt7M7W7gLVX+9w0tvMvJc338tWo+3EGQffOlIwm0YgkCpnWqoVHN43kwSED5qM7hyhgm/0&#10;sMpvbzKdGnehHZ73oRYcQj7VCpoQ+lRKXzVotZ+6Hom1oxusDrwOtTSDvnC47eQ8ih6l1S3xh0b3&#10;WDRYfe5PVsFrsdnqXTm3yU9XvLwd1/3X4SNW6v5uXD+DCDiGPzNc8RkdcmYq3YmMF52CZfLEXYKC&#10;ySIGcTUsHpZ8KXmaRXEMMs/k/xL5LwAAAP//AwBQSwECLQAUAAYACAAAACEAtoM4kv4AAADhAQAA&#10;EwAAAAAAAAAAAAAAAAAAAAAAW0NvbnRlbnRfVHlwZXNdLnhtbFBLAQItABQABgAIAAAAIQA4/SH/&#10;1gAAAJQBAAALAAAAAAAAAAAAAAAAAC8BAABfcmVscy8ucmVsc1BLAQItABQABgAIAAAAIQB3qR/4&#10;fAIAAGUFAAAOAAAAAAAAAAAAAAAAAC4CAABkcnMvZTJvRG9jLnhtbFBLAQItABQABgAIAAAAIQDt&#10;JPTw5AAAAAwBAAAPAAAAAAAAAAAAAAAAANYEAABkcnMvZG93bnJldi54bWxQSwUGAAAAAAQABADz&#10;AAAA5wUAAAAA&#10;" filled="f" stroked="f" strokeweight=".5pt">
                <v:textbox>
                  <w:txbxContent>
                    <w:p w:rsidR="007B48E9" w:rsidRDefault="0021378F" w:rsidP="007B48E9">
                      <w:pPr>
                        <w:jc w:val="center"/>
                      </w:pPr>
                      <w:r>
                        <w:rPr>
                          <w:noProof/>
                        </w:rPr>
                        <w:drawing>
                          <wp:inline distT="0" distB="0" distL="0" distR="0">
                            <wp:extent cx="1463040" cy="45307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WiselyLOGO_final_thickerstro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21378F" w:rsidRPr="0021378F" w:rsidRDefault="0021378F" w:rsidP="0021378F">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21378F" w:rsidRDefault="0021378F" w:rsidP="0021378F">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7848DD" w:rsidRPr="0021378F" w:rsidRDefault="007848DD" w:rsidP="007848DD">
                      <w:pPr>
                        <w:pStyle w:val="BasicParagraph"/>
                        <w:spacing w:before="120" w:after="20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Hearing Loss Prevention</w:t>
                      </w:r>
                    </w:p>
                    <w:p w:rsidR="007848DD" w:rsidRPr="0021378F" w:rsidRDefault="007848DD" w:rsidP="007848DD">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NOISE-INDUCED HEARING LOSS</w:t>
                      </w:r>
                    </w:p>
                    <w:p w:rsidR="007848DD" w:rsidRDefault="007848DD" w:rsidP="007848DD">
                      <w:pPr>
                        <w:pStyle w:val="BasicParagraph"/>
                        <w:spacing w:before="120" w:after="200" w:line="240" w:lineRule="auto"/>
                        <w:rPr>
                          <w:rFonts w:ascii="Century" w:hAnsi="Century"/>
                          <w:color w:val="000000" w:themeColor="text1"/>
                          <w:sz w:val="20"/>
                          <w:szCs w:val="20"/>
                        </w:rPr>
                      </w:pPr>
                      <w:r w:rsidRPr="00D51AC6">
                        <w:rPr>
                          <w:rFonts w:ascii="Century" w:hAnsi="Century"/>
                          <w:color w:val="000000" w:themeColor="text1"/>
                          <w:sz w:val="20"/>
                          <w:szCs w:val="20"/>
                        </w:rPr>
                        <w:t>Loud noises can damage structures within the ear</w:t>
                      </w:r>
                      <w:r>
                        <w:rPr>
                          <w:rFonts w:ascii="Century" w:hAnsi="Century"/>
                          <w:color w:val="000000" w:themeColor="text1"/>
                          <w:sz w:val="20"/>
                          <w:szCs w:val="20"/>
                        </w:rPr>
                        <w:t>,</w:t>
                      </w:r>
                      <w:r w:rsidRPr="00D51AC6">
                        <w:rPr>
                          <w:rFonts w:ascii="Century" w:hAnsi="Century"/>
                          <w:color w:val="000000" w:themeColor="text1"/>
                          <w:sz w:val="20"/>
                          <w:szCs w:val="20"/>
                        </w:rPr>
                        <w:t xml:space="preserve"> causing permanent damage.</w:t>
                      </w:r>
                      <w:r>
                        <w:rPr>
                          <w:rFonts w:ascii="Century" w:hAnsi="Century"/>
                          <w:color w:val="000000" w:themeColor="text1"/>
                          <w:sz w:val="20"/>
                          <w:szCs w:val="20"/>
                        </w:rPr>
                        <w:t xml:space="preserve"> </w:t>
                      </w:r>
                      <w:r w:rsidRPr="00D51AC6">
                        <w:rPr>
                          <w:rFonts w:ascii="Century" w:hAnsi="Century"/>
                          <w:color w:val="000000" w:themeColor="text1"/>
                          <w:sz w:val="20"/>
                          <w:szCs w:val="20"/>
                        </w:rPr>
                        <w:t>Further exposures can cause additional damage</w:t>
                      </w:r>
                      <w:r>
                        <w:rPr>
                          <w:rFonts w:ascii="Century" w:hAnsi="Century"/>
                          <w:color w:val="000000" w:themeColor="text1"/>
                          <w:sz w:val="20"/>
                          <w:szCs w:val="20"/>
                        </w:rPr>
                        <w:t>,</w:t>
                      </w:r>
                      <w:r w:rsidRPr="00D51AC6">
                        <w:rPr>
                          <w:rFonts w:ascii="Century" w:hAnsi="Century"/>
                          <w:color w:val="000000" w:themeColor="text1"/>
                          <w:sz w:val="20"/>
                          <w:szCs w:val="20"/>
                        </w:rPr>
                        <w:t xml:space="preserve"> leading to cumulative effects</w:t>
                      </w:r>
                      <w:r>
                        <w:rPr>
                          <w:rFonts w:ascii="Century" w:hAnsi="Century"/>
                          <w:color w:val="000000" w:themeColor="text1"/>
                          <w:sz w:val="20"/>
                          <w:szCs w:val="20"/>
                        </w:rPr>
                        <w:t xml:space="preserve"> that</w:t>
                      </w:r>
                      <w:r w:rsidRPr="00D51AC6">
                        <w:rPr>
                          <w:rFonts w:ascii="Century" w:hAnsi="Century"/>
                          <w:color w:val="000000" w:themeColor="text1"/>
                          <w:sz w:val="20"/>
                          <w:szCs w:val="20"/>
                        </w:rPr>
                        <w:t xml:space="preserve"> </w:t>
                      </w:r>
                      <w:r>
                        <w:rPr>
                          <w:rFonts w:ascii="Century" w:hAnsi="Century"/>
                          <w:color w:val="000000" w:themeColor="text1"/>
                          <w:sz w:val="20"/>
                          <w:szCs w:val="20"/>
                        </w:rPr>
                        <w:t>accelerate</w:t>
                      </w:r>
                      <w:r w:rsidRPr="00D51AC6">
                        <w:rPr>
                          <w:rFonts w:ascii="Century" w:hAnsi="Century"/>
                          <w:color w:val="000000" w:themeColor="text1"/>
                          <w:sz w:val="20"/>
                          <w:szCs w:val="20"/>
                        </w:rPr>
                        <w:t xml:space="preserve"> natural hearing loss due to aging.</w:t>
                      </w:r>
                      <w:r>
                        <w:rPr>
                          <w:rFonts w:ascii="Century" w:hAnsi="Century"/>
                          <w:color w:val="000000" w:themeColor="text1"/>
                          <w:sz w:val="20"/>
                          <w:szCs w:val="20"/>
                        </w:rPr>
                        <w:t xml:space="preserve"> </w:t>
                      </w:r>
                      <w:r w:rsidRPr="00D51AC6">
                        <w:rPr>
                          <w:rFonts w:ascii="Century" w:hAnsi="Century"/>
                          <w:color w:val="000000" w:themeColor="text1"/>
                          <w:sz w:val="20"/>
                          <w:szCs w:val="20"/>
                        </w:rPr>
                        <w:t>There is currently no medical procedure that can fix this damage, and hearing aids do not restore lost hearing.</w:t>
                      </w:r>
                      <w:r>
                        <w:rPr>
                          <w:rFonts w:ascii="Century" w:hAnsi="Century"/>
                          <w:color w:val="000000" w:themeColor="text1"/>
                          <w:sz w:val="20"/>
                          <w:szCs w:val="20"/>
                        </w:rPr>
                        <w:t xml:space="preserve"> </w:t>
                      </w:r>
                      <w:r w:rsidRPr="00D51AC6">
                        <w:rPr>
                          <w:rFonts w:ascii="Century" w:hAnsi="Century"/>
                          <w:color w:val="000000" w:themeColor="text1"/>
                          <w:sz w:val="20"/>
                          <w:szCs w:val="20"/>
                        </w:rPr>
                        <w:t>Long</w:t>
                      </w:r>
                      <w:r>
                        <w:rPr>
                          <w:rFonts w:ascii="Century" w:hAnsi="Century"/>
                          <w:color w:val="000000" w:themeColor="text1"/>
                          <w:sz w:val="20"/>
                          <w:szCs w:val="20"/>
                        </w:rPr>
                        <w:t>-</w:t>
                      </w:r>
                      <w:r w:rsidRPr="00D51AC6">
                        <w:rPr>
                          <w:rFonts w:ascii="Century" w:hAnsi="Century"/>
                          <w:color w:val="000000" w:themeColor="text1"/>
                          <w:sz w:val="20"/>
                          <w:szCs w:val="20"/>
                        </w:rPr>
                        <w:t xml:space="preserve">term exposure to loud noises can lead to gradually diminished hearing. Other times this hearing loss can occur quickly from extremely loud events, such as </w:t>
                      </w:r>
                      <w:r>
                        <w:rPr>
                          <w:rFonts w:ascii="Century" w:hAnsi="Century"/>
                          <w:color w:val="000000" w:themeColor="text1"/>
                          <w:sz w:val="20"/>
                          <w:szCs w:val="20"/>
                        </w:rPr>
                        <w:t>explosions, gunfire</w:t>
                      </w:r>
                      <w:r w:rsidRPr="00D51AC6">
                        <w:rPr>
                          <w:rFonts w:ascii="Century" w:hAnsi="Century"/>
                          <w:color w:val="000000" w:themeColor="text1"/>
                          <w:sz w:val="20"/>
                          <w:szCs w:val="20"/>
                        </w:rPr>
                        <w:t xml:space="preserve"> or other loud noises near the ear.</w:t>
                      </w:r>
                    </w:p>
                    <w:p w:rsidR="007848DD" w:rsidRPr="0021378F" w:rsidRDefault="007848DD" w:rsidP="007848DD">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PREVENTING NOISE-INDUCED HEARING LOSS</w:t>
                      </w:r>
                    </w:p>
                    <w:p w:rsidR="007848DD" w:rsidRPr="00D51AC6" w:rsidRDefault="007848DD" w:rsidP="007848DD">
                      <w:pPr>
                        <w:tabs>
                          <w:tab w:val="left" w:pos="-1260"/>
                        </w:tabs>
                        <w:spacing w:before="120" w:after="0" w:line="240" w:lineRule="auto"/>
                        <w:rPr>
                          <w:rFonts w:ascii="ITC Avant Garde Std Bk Cn" w:hAnsi="ITC Avant Garde Std Bk Cn"/>
                          <w:color w:val="005FAE"/>
                          <w:sz w:val="18"/>
                          <w:szCs w:val="20"/>
                        </w:rPr>
                      </w:pPr>
                      <w:r w:rsidRPr="00D51AC6">
                        <w:rPr>
                          <w:rFonts w:ascii="Century" w:hAnsi="Century"/>
                          <w:color w:val="000000" w:themeColor="text1"/>
                          <w:sz w:val="20"/>
                          <w:szCs w:val="21"/>
                        </w:rPr>
                        <w:t xml:space="preserve">Potentially injurious noises are generally defined as those </w:t>
                      </w:r>
                      <w:r>
                        <w:rPr>
                          <w:rFonts w:ascii="Century" w:hAnsi="Century"/>
                          <w:color w:val="000000" w:themeColor="text1"/>
                          <w:sz w:val="20"/>
                          <w:szCs w:val="21"/>
                        </w:rPr>
                        <w:t>greater than</w:t>
                      </w:r>
                      <w:r w:rsidRPr="00D51AC6">
                        <w:rPr>
                          <w:rFonts w:ascii="Century" w:hAnsi="Century"/>
                          <w:color w:val="000000" w:themeColor="text1"/>
                          <w:sz w:val="20"/>
                          <w:szCs w:val="21"/>
                        </w:rPr>
                        <w:t xml:space="preserve"> 85</w:t>
                      </w:r>
                      <w:r>
                        <w:rPr>
                          <w:rFonts w:ascii="Century" w:hAnsi="Century"/>
                          <w:color w:val="000000" w:themeColor="text1"/>
                          <w:sz w:val="20"/>
                          <w:szCs w:val="21"/>
                        </w:rPr>
                        <w:t xml:space="preserve"> decibels</w:t>
                      </w:r>
                      <w:r w:rsidRPr="00D51AC6">
                        <w:rPr>
                          <w:rFonts w:ascii="Century" w:hAnsi="Century"/>
                          <w:color w:val="000000" w:themeColor="text1"/>
                          <w:sz w:val="20"/>
                          <w:szCs w:val="21"/>
                        </w:rPr>
                        <w:t xml:space="preserve"> for a specific amount of time.</w:t>
                      </w:r>
                      <w:r>
                        <w:rPr>
                          <w:rFonts w:ascii="Century" w:hAnsi="Century"/>
                          <w:color w:val="000000" w:themeColor="text1"/>
                          <w:sz w:val="20"/>
                          <w:szCs w:val="21"/>
                        </w:rPr>
                        <w:t xml:space="preserve"> Consider the following both on and off the job: </w:t>
                      </w:r>
                    </w:p>
                    <w:p w:rsidR="007848DD" w:rsidRDefault="007848DD" w:rsidP="007848DD">
                      <w:pPr>
                        <w:pStyle w:val="BasicParagraph"/>
                        <w:numPr>
                          <w:ilvl w:val="0"/>
                          <w:numId w:val="7"/>
                        </w:numPr>
                        <w:spacing w:after="120" w:line="240" w:lineRule="auto"/>
                        <w:ind w:left="360"/>
                        <w:rPr>
                          <w:rFonts w:ascii="Century" w:hAnsi="Century"/>
                          <w:color w:val="000000" w:themeColor="text1"/>
                          <w:sz w:val="20"/>
                          <w:szCs w:val="20"/>
                        </w:rPr>
                      </w:pPr>
                      <w:r w:rsidRPr="00D51AC6">
                        <w:rPr>
                          <w:rFonts w:ascii="Century" w:hAnsi="Century"/>
                          <w:color w:val="000000" w:themeColor="text1"/>
                          <w:sz w:val="20"/>
                          <w:szCs w:val="20"/>
                        </w:rPr>
                        <w:t>Id</w:t>
                      </w:r>
                      <w:r>
                        <w:rPr>
                          <w:rFonts w:ascii="Century" w:hAnsi="Century"/>
                          <w:color w:val="000000" w:themeColor="text1"/>
                          <w:sz w:val="20"/>
                          <w:szCs w:val="20"/>
                        </w:rPr>
                        <w:t xml:space="preserve">entify sources of loud noises: </w:t>
                      </w:r>
                      <w:r w:rsidRPr="00D51AC6">
                        <w:rPr>
                          <w:rFonts w:ascii="Century" w:hAnsi="Century"/>
                          <w:color w:val="000000" w:themeColor="text1"/>
                          <w:sz w:val="20"/>
                          <w:szCs w:val="20"/>
                        </w:rPr>
                        <w:t>snowmobile, lawnmowe</w:t>
                      </w:r>
                      <w:r>
                        <w:rPr>
                          <w:rFonts w:ascii="Century" w:hAnsi="Century"/>
                          <w:color w:val="000000" w:themeColor="text1"/>
                          <w:sz w:val="20"/>
                          <w:szCs w:val="20"/>
                        </w:rPr>
                        <w:t>rs, firearms, power tools, etc.</w:t>
                      </w:r>
                    </w:p>
                    <w:tbl>
                      <w:tblPr>
                        <w:tblStyle w:val="TableGrid"/>
                        <w:tblW w:w="0" w:type="auto"/>
                        <w:tblInd w:w="355" w:type="dxa"/>
                        <w:tblLook w:val="04A0" w:firstRow="1" w:lastRow="0" w:firstColumn="1" w:lastColumn="0" w:noHBand="0" w:noVBand="1"/>
                      </w:tblPr>
                      <w:tblGrid>
                        <w:gridCol w:w="1980"/>
                        <w:gridCol w:w="1890"/>
                      </w:tblGrid>
                      <w:tr w:rsidR="007848DD" w:rsidRPr="00FC2102" w:rsidTr="003673F8">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7848DD" w:rsidRPr="00385F9F" w:rsidRDefault="007848DD" w:rsidP="007848DD">
                            <w:pPr>
                              <w:tabs>
                                <w:tab w:val="left" w:pos="-1260"/>
                              </w:tabs>
                              <w:ind w:left="240"/>
                              <w:rPr>
                                <w:rFonts w:ascii="ITC Avant Garde Std Bk" w:hAnsi="ITC Avant Garde Std Bk"/>
                                <w:b/>
                                <w:color w:val="FFCB0A"/>
                                <w:sz w:val="20"/>
                                <w:szCs w:val="20"/>
                              </w:rPr>
                            </w:pPr>
                            <w:r w:rsidRPr="00385F9F">
                              <w:rPr>
                                <w:rFonts w:ascii="ITC Avant Garde Std Bk" w:hAnsi="ITC Avant Garde Std Bk"/>
                                <w:b/>
                                <w:color w:val="FFCB0A"/>
                                <w:sz w:val="20"/>
                                <w:szCs w:val="20"/>
                              </w:rPr>
                              <w:t>80-90 Decibels</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000000" w:themeFill="text1"/>
                            <w:vAlign w:val="center"/>
                          </w:tcPr>
                          <w:p w:rsidR="007848DD" w:rsidRPr="00385F9F" w:rsidRDefault="007848DD" w:rsidP="007848DD">
                            <w:pPr>
                              <w:tabs>
                                <w:tab w:val="left" w:pos="-1260"/>
                              </w:tabs>
                              <w:ind w:left="240"/>
                              <w:rPr>
                                <w:rFonts w:ascii="ITC Avant Garde Std Bk" w:hAnsi="ITC Avant Garde Std Bk"/>
                                <w:b/>
                                <w:color w:val="FFCB0A"/>
                                <w:sz w:val="20"/>
                                <w:szCs w:val="20"/>
                              </w:rPr>
                            </w:pPr>
                            <w:r w:rsidRPr="00385F9F">
                              <w:rPr>
                                <w:rFonts w:ascii="ITC Avant Garde Std Bk" w:hAnsi="ITC Avant Garde Std Bk"/>
                                <w:b/>
                                <w:color w:val="FFCB0A"/>
                                <w:sz w:val="20"/>
                                <w:szCs w:val="20"/>
                              </w:rPr>
                              <w:t>100+ Decibels</w:t>
                            </w:r>
                          </w:p>
                        </w:tc>
                      </w:tr>
                      <w:tr w:rsidR="007848DD" w:rsidRPr="00FC2102" w:rsidTr="003673F8">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Hand Drill</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Snow Blower</w:t>
                            </w:r>
                          </w:p>
                        </w:tc>
                      </w:tr>
                      <w:tr w:rsidR="007848DD" w:rsidRPr="00FC2102" w:rsidTr="003673F8">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Push Mower</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Leaf Blower</w:t>
                            </w:r>
                          </w:p>
                        </w:tc>
                      </w:tr>
                      <w:tr w:rsidR="007848DD" w:rsidRPr="00FC2102" w:rsidTr="003673F8">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Gas Trimmer</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Chain Saw</w:t>
                            </w:r>
                          </w:p>
                        </w:tc>
                      </w:tr>
                      <w:tr w:rsidR="007848DD" w:rsidRPr="00FC2102" w:rsidTr="003673F8">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Air Compressor</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Circular Saw</w:t>
                            </w:r>
                          </w:p>
                        </w:tc>
                      </w:tr>
                      <w:tr w:rsidR="007848DD" w:rsidRPr="00FC2102" w:rsidTr="003673F8">
                        <w:trPr>
                          <w:trHeight w:val="317"/>
                        </w:trPr>
                        <w:tc>
                          <w:tcPr>
                            <w:tcW w:w="1980" w:type="dxa"/>
                            <w:tcBorders>
                              <w:top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 xml:space="preserve">Shop </w:t>
                            </w:r>
                            <w:proofErr w:type="spellStart"/>
                            <w:r w:rsidRPr="00385F9F">
                              <w:rPr>
                                <w:rFonts w:ascii="ITC Avant Garde Std Bk Cn" w:hAnsi="ITC Avant Garde Std Bk Cn"/>
                                <w:color w:val="000000" w:themeColor="text1"/>
                                <w:sz w:val="20"/>
                                <w:szCs w:val="20"/>
                              </w:rPr>
                              <w:t>Vac</w:t>
                            </w:r>
                            <w:proofErr w:type="spellEnd"/>
                          </w:p>
                        </w:tc>
                        <w:tc>
                          <w:tcPr>
                            <w:tcW w:w="1890" w:type="dxa"/>
                            <w:tcBorders>
                              <w:top w:val="single" w:sz="4" w:space="0" w:color="FFFFFF" w:themeColor="background1"/>
                              <w:lef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Car Horn</w:t>
                            </w:r>
                          </w:p>
                        </w:tc>
                      </w:tr>
                    </w:tbl>
                    <w:p w:rsidR="007848DD" w:rsidRPr="00D51AC6" w:rsidRDefault="007848DD" w:rsidP="007848DD">
                      <w:pPr>
                        <w:pStyle w:val="ListParagraph"/>
                        <w:numPr>
                          <w:ilvl w:val="0"/>
                          <w:numId w:val="9"/>
                        </w:numPr>
                        <w:tabs>
                          <w:tab w:val="left" w:pos="-1260"/>
                        </w:tabs>
                        <w:spacing w:before="120" w:after="0" w:line="240" w:lineRule="auto"/>
                        <w:rPr>
                          <w:rFonts w:ascii="Century" w:hAnsi="Century"/>
                          <w:color w:val="000000" w:themeColor="text1"/>
                          <w:sz w:val="20"/>
                          <w:szCs w:val="20"/>
                        </w:rPr>
                      </w:pPr>
                      <w:r w:rsidRPr="00D51AC6">
                        <w:rPr>
                          <w:rFonts w:ascii="Century" w:hAnsi="Century"/>
                          <w:color w:val="000000" w:themeColor="text1"/>
                          <w:sz w:val="20"/>
                          <w:szCs w:val="20"/>
                        </w:rPr>
                        <w:t>Avoid loud sounds whenever possible or minimize your time around them.</w:t>
                      </w:r>
                    </w:p>
                    <w:p w:rsidR="007848DD" w:rsidRPr="00D51AC6" w:rsidRDefault="007848DD" w:rsidP="007848DD">
                      <w:pPr>
                        <w:pStyle w:val="ListParagraph"/>
                        <w:numPr>
                          <w:ilvl w:val="0"/>
                          <w:numId w:val="9"/>
                        </w:numPr>
                        <w:tabs>
                          <w:tab w:val="left" w:pos="-1260"/>
                        </w:tabs>
                        <w:spacing w:after="0" w:line="240" w:lineRule="auto"/>
                        <w:rPr>
                          <w:rFonts w:ascii="Century" w:hAnsi="Century"/>
                          <w:color w:val="000000" w:themeColor="text1"/>
                          <w:sz w:val="20"/>
                          <w:szCs w:val="20"/>
                        </w:rPr>
                      </w:pPr>
                      <w:r w:rsidRPr="00D51AC6">
                        <w:rPr>
                          <w:rFonts w:ascii="Century" w:hAnsi="Century"/>
                          <w:color w:val="000000" w:themeColor="text1"/>
                          <w:sz w:val="20"/>
                          <w:szCs w:val="20"/>
                        </w:rPr>
                        <w:t>Turn down sound levels when possible.</w:t>
                      </w:r>
                    </w:p>
                    <w:p w:rsidR="007848DD" w:rsidRPr="00D51AC6" w:rsidRDefault="007848DD" w:rsidP="007848DD">
                      <w:pPr>
                        <w:pStyle w:val="ListParagraph"/>
                        <w:numPr>
                          <w:ilvl w:val="0"/>
                          <w:numId w:val="9"/>
                        </w:numPr>
                        <w:tabs>
                          <w:tab w:val="left" w:pos="-1260"/>
                        </w:tabs>
                        <w:spacing w:after="0" w:line="240" w:lineRule="auto"/>
                        <w:rPr>
                          <w:rFonts w:ascii="Century" w:hAnsi="Century"/>
                          <w:color w:val="005FAE"/>
                          <w:sz w:val="20"/>
                          <w:szCs w:val="20"/>
                        </w:rPr>
                      </w:pPr>
                      <w:r w:rsidRPr="00D51AC6">
                        <w:rPr>
                          <w:rFonts w:ascii="Century" w:hAnsi="Century"/>
                          <w:color w:val="000000" w:themeColor="text1"/>
                          <w:sz w:val="20"/>
                          <w:szCs w:val="20"/>
                        </w:rPr>
                        <w:t>Use hearing protection when other measures are unavailable or not feasible to control sound.</w:t>
                      </w:r>
                    </w:p>
                    <w:p w:rsidR="007848DD" w:rsidRPr="00D51AC6" w:rsidRDefault="007848DD" w:rsidP="007848DD">
                      <w:pPr>
                        <w:pStyle w:val="ListParagraph"/>
                        <w:numPr>
                          <w:ilvl w:val="0"/>
                          <w:numId w:val="9"/>
                        </w:numPr>
                        <w:tabs>
                          <w:tab w:val="left" w:pos="-1260"/>
                        </w:tabs>
                        <w:spacing w:after="0" w:line="240" w:lineRule="auto"/>
                        <w:rPr>
                          <w:rFonts w:ascii="Century" w:hAnsi="Century"/>
                          <w:color w:val="005FAE"/>
                          <w:sz w:val="20"/>
                          <w:szCs w:val="20"/>
                        </w:rPr>
                      </w:pPr>
                      <w:r w:rsidRPr="00D51AC6">
                        <w:rPr>
                          <w:rFonts w:ascii="Century" w:hAnsi="Century"/>
                          <w:color w:val="000000" w:themeColor="text1"/>
                          <w:sz w:val="20"/>
                          <w:szCs w:val="20"/>
                        </w:rPr>
                        <w:t>Work with an audiologist or doctor</w:t>
                      </w:r>
                      <w:r>
                        <w:rPr>
                          <w:rFonts w:ascii="Century" w:hAnsi="Century"/>
                          <w:color w:val="000000" w:themeColor="text1"/>
                          <w:sz w:val="20"/>
                          <w:szCs w:val="20"/>
                        </w:rPr>
                        <w:t>.</w:t>
                      </w:r>
                    </w:p>
                    <w:p w:rsidR="0021378F" w:rsidRPr="005E310F" w:rsidRDefault="007848DD" w:rsidP="007848DD">
                      <w:pPr>
                        <w:pStyle w:val="BasicParagraph"/>
                        <w:spacing w:after="200" w:line="240" w:lineRule="auto"/>
                        <w:contextualSpacing/>
                        <w:jc w:val="right"/>
                        <w:rPr>
                          <w:rFonts w:ascii="Century" w:hAnsi="Century"/>
                          <w:sz w:val="20"/>
                          <w:szCs w:val="20"/>
                        </w:rPr>
                      </w:pPr>
                      <w:r w:rsidRPr="007848DD">
                        <w:rPr>
                          <w:rFonts w:ascii="ITC Avant Garde Std Bk" w:hAnsi="ITC Avant Garde Std Bk"/>
                          <w:sz w:val="20"/>
                          <w:szCs w:val="20"/>
                        </w:rPr>
                        <w:t>(Over)</w:t>
                      </w:r>
                    </w:p>
                    <w:p w:rsidR="005E310F" w:rsidRPr="007B48E9" w:rsidRDefault="005E310F" w:rsidP="00041823">
                      <w:pPr>
                        <w:pStyle w:val="BasicParagraph"/>
                        <w:spacing w:after="200" w:line="240" w:lineRule="auto"/>
                        <w:rPr>
                          <w:sz w:val="20"/>
                          <w:szCs w:val="20"/>
                        </w:rPr>
                      </w:pPr>
                    </w:p>
                  </w:txbxContent>
                </v:textbox>
              </v:shape>
            </w:pict>
          </mc:Fallback>
        </mc:AlternateContent>
      </w:r>
      <w:r w:rsidRPr="007B48E9">
        <w:rPr>
          <w:noProof/>
        </w:rPr>
        <mc:AlternateContent>
          <mc:Choice Requires="wps">
            <w:drawing>
              <wp:anchor distT="0" distB="0" distL="114300" distR="114300" simplePos="0" relativeHeight="251672576" behindDoc="0" locked="0" layoutInCell="1" allowOverlap="1" wp14:anchorId="36870F22" wp14:editId="765C675C">
                <wp:simplePos x="0" y="0"/>
                <wp:positionH relativeFrom="column">
                  <wp:posOffset>9525</wp:posOffset>
                </wp:positionH>
                <wp:positionV relativeFrom="paragraph">
                  <wp:posOffset>-28575</wp:posOffset>
                </wp:positionV>
                <wp:extent cx="4114800" cy="70675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114800" cy="7067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8E9" w:rsidRDefault="0021378F" w:rsidP="007B48E9">
                            <w:pPr>
                              <w:jc w:val="center"/>
                            </w:pPr>
                            <w:r>
                              <w:rPr>
                                <w:noProof/>
                              </w:rPr>
                              <w:drawing>
                                <wp:inline distT="0" distB="0" distL="0" distR="0">
                                  <wp:extent cx="1463040" cy="453070"/>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WiselyLOGO_final_thickerstro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7B48E9" w:rsidRPr="0021378F" w:rsidRDefault="007B48E9" w:rsidP="007B48E9">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7B48E9" w:rsidRDefault="007B48E9" w:rsidP="007B48E9">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7B48E9" w:rsidRPr="0021378F" w:rsidRDefault="007848DD" w:rsidP="004902D0">
                            <w:pPr>
                              <w:pStyle w:val="BasicParagraph"/>
                              <w:spacing w:before="120" w:after="20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Hearing Loss Prevention</w:t>
                            </w:r>
                          </w:p>
                          <w:p w:rsidR="007B48E9" w:rsidRPr="0021378F" w:rsidRDefault="007848DD" w:rsidP="0021378F">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NOISE-INDUCED HEARING LOSS</w:t>
                            </w:r>
                          </w:p>
                          <w:p w:rsidR="007B48E9" w:rsidRDefault="007848DD" w:rsidP="004902D0">
                            <w:pPr>
                              <w:pStyle w:val="BasicParagraph"/>
                              <w:spacing w:before="120" w:after="200" w:line="240" w:lineRule="auto"/>
                              <w:rPr>
                                <w:rFonts w:ascii="Century" w:hAnsi="Century"/>
                                <w:color w:val="000000" w:themeColor="text1"/>
                                <w:sz w:val="20"/>
                                <w:szCs w:val="20"/>
                              </w:rPr>
                            </w:pPr>
                            <w:r w:rsidRPr="00D51AC6">
                              <w:rPr>
                                <w:rFonts w:ascii="Century" w:hAnsi="Century"/>
                                <w:color w:val="000000" w:themeColor="text1"/>
                                <w:sz w:val="20"/>
                                <w:szCs w:val="20"/>
                              </w:rPr>
                              <w:t>Loud noises can damage structures within the ear</w:t>
                            </w:r>
                            <w:r>
                              <w:rPr>
                                <w:rFonts w:ascii="Century" w:hAnsi="Century"/>
                                <w:color w:val="000000" w:themeColor="text1"/>
                                <w:sz w:val="20"/>
                                <w:szCs w:val="20"/>
                              </w:rPr>
                              <w:t>,</w:t>
                            </w:r>
                            <w:r w:rsidRPr="00D51AC6">
                              <w:rPr>
                                <w:rFonts w:ascii="Century" w:hAnsi="Century"/>
                                <w:color w:val="000000" w:themeColor="text1"/>
                                <w:sz w:val="20"/>
                                <w:szCs w:val="20"/>
                              </w:rPr>
                              <w:t xml:space="preserve"> causing permanent damage.</w:t>
                            </w:r>
                            <w:r>
                              <w:rPr>
                                <w:rFonts w:ascii="Century" w:hAnsi="Century"/>
                                <w:color w:val="000000" w:themeColor="text1"/>
                                <w:sz w:val="20"/>
                                <w:szCs w:val="20"/>
                              </w:rPr>
                              <w:t xml:space="preserve"> </w:t>
                            </w:r>
                            <w:r w:rsidRPr="00D51AC6">
                              <w:rPr>
                                <w:rFonts w:ascii="Century" w:hAnsi="Century"/>
                                <w:color w:val="000000" w:themeColor="text1"/>
                                <w:sz w:val="20"/>
                                <w:szCs w:val="20"/>
                              </w:rPr>
                              <w:t>Further exposures can cause additional damage</w:t>
                            </w:r>
                            <w:r>
                              <w:rPr>
                                <w:rFonts w:ascii="Century" w:hAnsi="Century"/>
                                <w:color w:val="000000" w:themeColor="text1"/>
                                <w:sz w:val="20"/>
                                <w:szCs w:val="20"/>
                              </w:rPr>
                              <w:t>,</w:t>
                            </w:r>
                            <w:r w:rsidRPr="00D51AC6">
                              <w:rPr>
                                <w:rFonts w:ascii="Century" w:hAnsi="Century"/>
                                <w:color w:val="000000" w:themeColor="text1"/>
                                <w:sz w:val="20"/>
                                <w:szCs w:val="20"/>
                              </w:rPr>
                              <w:t xml:space="preserve"> leading to cumulative effects</w:t>
                            </w:r>
                            <w:r>
                              <w:rPr>
                                <w:rFonts w:ascii="Century" w:hAnsi="Century"/>
                                <w:color w:val="000000" w:themeColor="text1"/>
                                <w:sz w:val="20"/>
                                <w:szCs w:val="20"/>
                              </w:rPr>
                              <w:t xml:space="preserve"> that</w:t>
                            </w:r>
                            <w:r w:rsidRPr="00D51AC6">
                              <w:rPr>
                                <w:rFonts w:ascii="Century" w:hAnsi="Century"/>
                                <w:color w:val="000000" w:themeColor="text1"/>
                                <w:sz w:val="20"/>
                                <w:szCs w:val="20"/>
                              </w:rPr>
                              <w:t xml:space="preserve"> </w:t>
                            </w:r>
                            <w:r>
                              <w:rPr>
                                <w:rFonts w:ascii="Century" w:hAnsi="Century"/>
                                <w:color w:val="000000" w:themeColor="text1"/>
                                <w:sz w:val="20"/>
                                <w:szCs w:val="20"/>
                              </w:rPr>
                              <w:t>accelerate</w:t>
                            </w:r>
                            <w:r w:rsidRPr="00D51AC6">
                              <w:rPr>
                                <w:rFonts w:ascii="Century" w:hAnsi="Century"/>
                                <w:color w:val="000000" w:themeColor="text1"/>
                                <w:sz w:val="20"/>
                                <w:szCs w:val="20"/>
                              </w:rPr>
                              <w:t xml:space="preserve"> natural hearing loss due to aging.</w:t>
                            </w:r>
                            <w:r>
                              <w:rPr>
                                <w:rFonts w:ascii="Century" w:hAnsi="Century"/>
                                <w:color w:val="000000" w:themeColor="text1"/>
                                <w:sz w:val="20"/>
                                <w:szCs w:val="20"/>
                              </w:rPr>
                              <w:t xml:space="preserve"> </w:t>
                            </w:r>
                            <w:r w:rsidRPr="00D51AC6">
                              <w:rPr>
                                <w:rFonts w:ascii="Century" w:hAnsi="Century"/>
                                <w:color w:val="000000" w:themeColor="text1"/>
                                <w:sz w:val="20"/>
                                <w:szCs w:val="20"/>
                              </w:rPr>
                              <w:t>There is currently no medical procedure that can fix this damage, and hearing aids do not restore lost hearing.</w:t>
                            </w:r>
                            <w:r>
                              <w:rPr>
                                <w:rFonts w:ascii="Century" w:hAnsi="Century"/>
                                <w:color w:val="000000" w:themeColor="text1"/>
                                <w:sz w:val="20"/>
                                <w:szCs w:val="20"/>
                              </w:rPr>
                              <w:t xml:space="preserve"> </w:t>
                            </w:r>
                            <w:r w:rsidRPr="00D51AC6">
                              <w:rPr>
                                <w:rFonts w:ascii="Century" w:hAnsi="Century"/>
                                <w:color w:val="000000" w:themeColor="text1"/>
                                <w:sz w:val="20"/>
                                <w:szCs w:val="20"/>
                              </w:rPr>
                              <w:t>Long</w:t>
                            </w:r>
                            <w:r>
                              <w:rPr>
                                <w:rFonts w:ascii="Century" w:hAnsi="Century"/>
                                <w:color w:val="000000" w:themeColor="text1"/>
                                <w:sz w:val="20"/>
                                <w:szCs w:val="20"/>
                              </w:rPr>
                              <w:t>-</w:t>
                            </w:r>
                            <w:r w:rsidRPr="00D51AC6">
                              <w:rPr>
                                <w:rFonts w:ascii="Century" w:hAnsi="Century"/>
                                <w:color w:val="000000" w:themeColor="text1"/>
                                <w:sz w:val="20"/>
                                <w:szCs w:val="20"/>
                              </w:rPr>
                              <w:t xml:space="preserve">term exposure to loud noises can lead to gradually diminished hearing. Other times this hearing loss can occur quickly from extremely loud events, such as </w:t>
                            </w:r>
                            <w:r>
                              <w:rPr>
                                <w:rFonts w:ascii="Century" w:hAnsi="Century"/>
                                <w:color w:val="000000" w:themeColor="text1"/>
                                <w:sz w:val="20"/>
                                <w:szCs w:val="20"/>
                              </w:rPr>
                              <w:t>explosions, gunfire</w:t>
                            </w:r>
                            <w:r w:rsidRPr="00D51AC6">
                              <w:rPr>
                                <w:rFonts w:ascii="Century" w:hAnsi="Century"/>
                                <w:color w:val="000000" w:themeColor="text1"/>
                                <w:sz w:val="20"/>
                                <w:szCs w:val="20"/>
                              </w:rPr>
                              <w:t xml:space="preserve"> or other loud noises near the ear.</w:t>
                            </w:r>
                          </w:p>
                          <w:p w:rsidR="007848DD" w:rsidRPr="0021378F" w:rsidRDefault="007848DD" w:rsidP="007848DD">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PREVENTING NOISE-INDUCED HEARING LOSS</w:t>
                            </w:r>
                          </w:p>
                          <w:p w:rsidR="007848DD" w:rsidRPr="00D51AC6" w:rsidRDefault="007848DD" w:rsidP="007848DD">
                            <w:pPr>
                              <w:tabs>
                                <w:tab w:val="left" w:pos="-1260"/>
                              </w:tabs>
                              <w:spacing w:before="120" w:after="0" w:line="240" w:lineRule="auto"/>
                              <w:rPr>
                                <w:rFonts w:ascii="ITC Avant Garde Std Bk Cn" w:hAnsi="ITC Avant Garde Std Bk Cn"/>
                                <w:color w:val="005FAE"/>
                                <w:sz w:val="18"/>
                                <w:szCs w:val="20"/>
                              </w:rPr>
                            </w:pPr>
                            <w:r w:rsidRPr="00D51AC6">
                              <w:rPr>
                                <w:rFonts w:ascii="Century" w:hAnsi="Century"/>
                                <w:color w:val="000000" w:themeColor="text1"/>
                                <w:sz w:val="20"/>
                                <w:szCs w:val="21"/>
                              </w:rPr>
                              <w:t xml:space="preserve">Potentially injurious noises are generally defined as those </w:t>
                            </w:r>
                            <w:r>
                              <w:rPr>
                                <w:rFonts w:ascii="Century" w:hAnsi="Century"/>
                                <w:color w:val="000000" w:themeColor="text1"/>
                                <w:sz w:val="20"/>
                                <w:szCs w:val="21"/>
                              </w:rPr>
                              <w:t>greater than</w:t>
                            </w:r>
                            <w:r w:rsidRPr="00D51AC6">
                              <w:rPr>
                                <w:rFonts w:ascii="Century" w:hAnsi="Century"/>
                                <w:color w:val="000000" w:themeColor="text1"/>
                                <w:sz w:val="20"/>
                                <w:szCs w:val="21"/>
                              </w:rPr>
                              <w:t xml:space="preserve"> 85</w:t>
                            </w:r>
                            <w:r>
                              <w:rPr>
                                <w:rFonts w:ascii="Century" w:hAnsi="Century"/>
                                <w:color w:val="000000" w:themeColor="text1"/>
                                <w:sz w:val="20"/>
                                <w:szCs w:val="21"/>
                              </w:rPr>
                              <w:t xml:space="preserve"> decibels</w:t>
                            </w:r>
                            <w:r w:rsidRPr="00D51AC6">
                              <w:rPr>
                                <w:rFonts w:ascii="Century" w:hAnsi="Century"/>
                                <w:color w:val="000000" w:themeColor="text1"/>
                                <w:sz w:val="20"/>
                                <w:szCs w:val="21"/>
                              </w:rPr>
                              <w:t xml:space="preserve"> for a specific amount of time.</w:t>
                            </w:r>
                            <w:r>
                              <w:rPr>
                                <w:rFonts w:ascii="Century" w:hAnsi="Century"/>
                                <w:color w:val="000000" w:themeColor="text1"/>
                                <w:sz w:val="20"/>
                                <w:szCs w:val="21"/>
                              </w:rPr>
                              <w:t xml:space="preserve"> Consider the following both on and off the job: </w:t>
                            </w:r>
                          </w:p>
                          <w:p w:rsidR="004902D0" w:rsidRDefault="007848DD" w:rsidP="007848DD">
                            <w:pPr>
                              <w:pStyle w:val="BasicParagraph"/>
                              <w:numPr>
                                <w:ilvl w:val="0"/>
                                <w:numId w:val="7"/>
                              </w:numPr>
                              <w:spacing w:after="120" w:line="240" w:lineRule="auto"/>
                              <w:ind w:left="360"/>
                              <w:rPr>
                                <w:rFonts w:ascii="Century" w:hAnsi="Century"/>
                                <w:color w:val="000000" w:themeColor="text1"/>
                                <w:sz w:val="20"/>
                                <w:szCs w:val="20"/>
                              </w:rPr>
                            </w:pPr>
                            <w:r w:rsidRPr="00D51AC6">
                              <w:rPr>
                                <w:rFonts w:ascii="Century" w:hAnsi="Century"/>
                                <w:color w:val="000000" w:themeColor="text1"/>
                                <w:sz w:val="20"/>
                                <w:szCs w:val="20"/>
                              </w:rPr>
                              <w:t>Id</w:t>
                            </w:r>
                            <w:r>
                              <w:rPr>
                                <w:rFonts w:ascii="Century" w:hAnsi="Century"/>
                                <w:color w:val="000000" w:themeColor="text1"/>
                                <w:sz w:val="20"/>
                                <w:szCs w:val="20"/>
                              </w:rPr>
                              <w:t xml:space="preserve">entify sources of loud noises: </w:t>
                            </w:r>
                            <w:r w:rsidRPr="00D51AC6">
                              <w:rPr>
                                <w:rFonts w:ascii="Century" w:hAnsi="Century"/>
                                <w:color w:val="000000" w:themeColor="text1"/>
                                <w:sz w:val="20"/>
                                <w:szCs w:val="20"/>
                              </w:rPr>
                              <w:t>snowmobile, lawnmowe</w:t>
                            </w:r>
                            <w:r>
                              <w:rPr>
                                <w:rFonts w:ascii="Century" w:hAnsi="Century"/>
                                <w:color w:val="000000" w:themeColor="text1"/>
                                <w:sz w:val="20"/>
                                <w:szCs w:val="20"/>
                              </w:rPr>
                              <w:t>rs, firearms, power tools, etc.</w:t>
                            </w:r>
                          </w:p>
                          <w:tbl>
                            <w:tblPr>
                              <w:tblStyle w:val="TableGrid"/>
                              <w:tblW w:w="0" w:type="auto"/>
                              <w:tblInd w:w="355" w:type="dxa"/>
                              <w:tblLook w:val="04A0" w:firstRow="1" w:lastRow="0" w:firstColumn="1" w:lastColumn="0" w:noHBand="0" w:noVBand="1"/>
                            </w:tblPr>
                            <w:tblGrid>
                              <w:gridCol w:w="1980"/>
                              <w:gridCol w:w="1890"/>
                            </w:tblGrid>
                            <w:tr w:rsidR="007848DD" w:rsidRPr="00FC2102" w:rsidTr="007848DD">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7848DD" w:rsidRPr="00385F9F" w:rsidRDefault="007848DD" w:rsidP="007848DD">
                                  <w:pPr>
                                    <w:tabs>
                                      <w:tab w:val="left" w:pos="-1260"/>
                                    </w:tabs>
                                    <w:ind w:left="240"/>
                                    <w:rPr>
                                      <w:rFonts w:ascii="ITC Avant Garde Std Bk" w:hAnsi="ITC Avant Garde Std Bk"/>
                                      <w:b/>
                                      <w:color w:val="FFCB0A"/>
                                      <w:sz w:val="20"/>
                                      <w:szCs w:val="20"/>
                                    </w:rPr>
                                  </w:pPr>
                                  <w:r w:rsidRPr="00385F9F">
                                    <w:rPr>
                                      <w:rFonts w:ascii="ITC Avant Garde Std Bk" w:hAnsi="ITC Avant Garde Std Bk"/>
                                      <w:b/>
                                      <w:color w:val="FFCB0A"/>
                                      <w:sz w:val="20"/>
                                      <w:szCs w:val="20"/>
                                    </w:rPr>
                                    <w:t>80-90 Decibels</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000000" w:themeFill="text1"/>
                                  <w:vAlign w:val="center"/>
                                </w:tcPr>
                                <w:p w:rsidR="007848DD" w:rsidRPr="00385F9F" w:rsidRDefault="007848DD" w:rsidP="007848DD">
                                  <w:pPr>
                                    <w:tabs>
                                      <w:tab w:val="left" w:pos="-1260"/>
                                    </w:tabs>
                                    <w:ind w:left="240"/>
                                    <w:rPr>
                                      <w:rFonts w:ascii="ITC Avant Garde Std Bk" w:hAnsi="ITC Avant Garde Std Bk"/>
                                      <w:b/>
                                      <w:color w:val="FFCB0A"/>
                                      <w:sz w:val="20"/>
                                      <w:szCs w:val="20"/>
                                    </w:rPr>
                                  </w:pPr>
                                  <w:r w:rsidRPr="00385F9F">
                                    <w:rPr>
                                      <w:rFonts w:ascii="ITC Avant Garde Std Bk" w:hAnsi="ITC Avant Garde Std Bk"/>
                                      <w:b/>
                                      <w:color w:val="FFCB0A"/>
                                      <w:sz w:val="20"/>
                                      <w:szCs w:val="20"/>
                                    </w:rPr>
                                    <w:t>100+ Decibels</w:t>
                                  </w:r>
                                </w:p>
                              </w:tc>
                            </w:tr>
                            <w:tr w:rsidR="007848DD" w:rsidRPr="00FC2102" w:rsidTr="007848DD">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Hand Drill</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Snow Blower</w:t>
                                  </w:r>
                                </w:p>
                              </w:tc>
                            </w:tr>
                            <w:tr w:rsidR="007848DD" w:rsidRPr="00FC2102" w:rsidTr="007848DD">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Push Mower</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Leaf Blower</w:t>
                                  </w:r>
                                </w:p>
                              </w:tc>
                            </w:tr>
                            <w:tr w:rsidR="007848DD" w:rsidRPr="00FC2102" w:rsidTr="007848DD">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Gas Trimmer</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Chain Saw</w:t>
                                  </w:r>
                                </w:p>
                              </w:tc>
                            </w:tr>
                            <w:tr w:rsidR="007848DD" w:rsidRPr="00FC2102" w:rsidTr="007848DD">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Air Compressor</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Circular Saw</w:t>
                                  </w:r>
                                </w:p>
                              </w:tc>
                            </w:tr>
                            <w:tr w:rsidR="007848DD" w:rsidRPr="00FC2102" w:rsidTr="007848DD">
                              <w:trPr>
                                <w:trHeight w:val="317"/>
                              </w:trPr>
                              <w:tc>
                                <w:tcPr>
                                  <w:tcW w:w="1980" w:type="dxa"/>
                                  <w:tcBorders>
                                    <w:top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 xml:space="preserve">Shop </w:t>
                                  </w:r>
                                  <w:proofErr w:type="spellStart"/>
                                  <w:r w:rsidRPr="00385F9F">
                                    <w:rPr>
                                      <w:rFonts w:ascii="ITC Avant Garde Std Bk Cn" w:hAnsi="ITC Avant Garde Std Bk Cn"/>
                                      <w:color w:val="000000" w:themeColor="text1"/>
                                      <w:sz w:val="20"/>
                                      <w:szCs w:val="20"/>
                                    </w:rPr>
                                    <w:t>Vac</w:t>
                                  </w:r>
                                  <w:proofErr w:type="spellEnd"/>
                                </w:p>
                              </w:tc>
                              <w:tc>
                                <w:tcPr>
                                  <w:tcW w:w="1890" w:type="dxa"/>
                                  <w:tcBorders>
                                    <w:top w:val="single" w:sz="4" w:space="0" w:color="FFFFFF" w:themeColor="background1"/>
                                    <w:lef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Car Horn</w:t>
                                  </w:r>
                                </w:p>
                              </w:tc>
                            </w:tr>
                          </w:tbl>
                          <w:p w:rsidR="007848DD" w:rsidRPr="00D51AC6" w:rsidRDefault="007848DD" w:rsidP="007848DD">
                            <w:pPr>
                              <w:pStyle w:val="ListParagraph"/>
                              <w:numPr>
                                <w:ilvl w:val="0"/>
                                <w:numId w:val="9"/>
                              </w:numPr>
                              <w:tabs>
                                <w:tab w:val="left" w:pos="-1260"/>
                              </w:tabs>
                              <w:spacing w:before="120" w:after="0" w:line="240" w:lineRule="auto"/>
                              <w:rPr>
                                <w:rFonts w:ascii="Century" w:hAnsi="Century"/>
                                <w:color w:val="000000" w:themeColor="text1"/>
                                <w:sz w:val="20"/>
                                <w:szCs w:val="20"/>
                              </w:rPr>
                            </w:pPr>
                            <w:r w:rsidRPr="00D51AC6">
                              <w:rPr>
                                <w:rFonts w:ascii="Century" w:hAnsi="Century"/>
                                <w:color w:val="000000" w:themeColor="text1"/>
                                <w:sz w:val="20"/>
                                <w:szCs w:val="20"/>
                              </w:rPr>
                              <w:t>Avoid loud sounds whenever possible or minimize your time around them.</w:t>
                            </w:r>
                          </w:p>
                          <w:p w:rsidR="007848DD" w:rsidRPr="00D51AC6" w:rsidRDefault="007848DD" w:rsidP="007848DD">
                            <w:pPr>
                              <w:pStyle w:val="ListParagraph"/>
                              <w:numPr>
                                <w:ilvl w:val="0"/>
                                <w:numId w:val="9"/>
                              </w:numPr>
                              <w:tabs>
                                <w:tab w:val="left" w:pos="-1260"/>
                              </w:tabs>
                              <w:spacing w:after="0" w:line="240" w:lineRule="auto"/>
                              <w:rPr>
                                <w:rFonts w:ascii="Century" w:hAnsi="Century"/>
                                <w:color w:val="000000" w:themeColor="text1"/>
                                <w:sz w:val="20"/>
                                <w:szCs w:val="20"/>
                              </w:rPr>
                            </w:pPr>
                            <w:r w:rsidRPr="00D51AC6">
                              <w:rPr>
                                <w:rFonts w:ascii="Century" w:hAnsi="Century"/>
                                <w:color w:val="000000" w:themeColor="text1"/>
                                <w:sz w:val="20"/>
                                <w:szCs w:val="20"/>
                              </w:rPr>
                              <w:t>Turn down sound levels when possible.</w:t>
                            </w:r>
                          </w:p>
                          <w:p w:rsidR="007848DD" w:rsidRPr="00D51AC6" w:rsidRDefault="007848DD" w:rsidP="007848DD">
                            <w:pPr>
                              <w:pStyle w:val="ListParagraph"/>
                              <w:numPr>
                                <w:ilvl w:val="0"/>
                                <w:numId w:val="9"/>
                              </w:numPr>
                              <w:tabs>
                                <w:tab w:val="left" w:pos="-1260"/>
                              </w:tabs>
                              <w:spacing w:after="0" w:line="240" w:lineRule="auto"/>
                              <w:rPr>
                                <w:rFonts w:ascii="Century" w:hAnsi="Century"/>
                                <w:color w:val="005FAE"/>
                                <w:sz w:val="20"/>
                                <w:szCs w:val="20"/>
                              </w:rPr>
                            </w:pPr>
                            <w:r w:rsidRPr="00D51AC6">
                              <w:rPr>
                                <w:rFonts w:ascii="Century" w:hAnsi="Century"/>
                                <w:color w:val="000000" w:themeColor="text1"/>
                                <w:sz w:val="20"/>
                                <w:szCs w:val="20"/>
                              </w:rPr>
                              <w:t>Use hearing protection when other measures are unavailable or not feasible to control sound.</w:t>
                            </w:r>
                          </w:p>
                          <w:p w:rsidR="007848DD" w:rsidRPr="00D51AC6" w:rsidRDefault="007848DD" w:rsidP="007848DD">
                            <w:pPr>
                              <w:pStyle w:val="ListParagraph"/>
                              <w:numPr>
                                <w:ilvl w:val="0"/>
                                <w:numId w:val="9"/>
                              </w:numPr>
                              <w:tabs>
                                <w:tab w:val="left" w:pos="-1260"/>
                              </w:tabs>
                              <w:spacing w:after="0" w:line="240" w:lineRule="auto"/>
                              <w:rPr>
                                <w:rFonts w:ascii="Century" w:hAnsi="Century"/>
                                <w:color w:val="005FAE"/>
                                <w:sz w:val="20"/>
                                <w:szCs w:val="20"/>
                              </w:rPr>
                            </w:pPr>
                            <w:r w:rsidRPr="00D51AC6">
                              <w:rPr>
                                <w:rFonts w:ascii="Century" w:hAnsi="Century"/>
                                <w:color w:val="000000" w:themeColor="text1"/>
                                <w:sz w:val="20"/>
                                <w:szCs w:val="20"/>
                              </w:rPr>
                              <w:t>Work with an audiologist or doctor</w:t>
                            </w:r>
                            <w:r>
                              <w:rPr>
                                <w:rFonts w:ascii="Century" w:hAnsi="Century"/>
                                <w:color w:val="000000" w:themeColor="text1"/>
                                <w:sz w:val="20"/>
                                <w:szCs w:val="20"/>
                              </w:rPr>
                              <w:t>.</w:t>
                            </w:r>
                          </w:p>
                          <w:p w:rsidR="005E310F" w:rsidRPr="007848DD" w:rsidRDefault="007848DD" w:rsidP="007848DD">
                            <w:pPr>
                              <w:pStyle w:val="BasicParagraph"/>
                              <w:spacing w:after="200" w:line="240" w:lineRule="auto"/>
                              <w:contextualSpacing/>
                              <w:jc w:val="right"/>
                              <w:rPr>
                                <w:rFonts w:ascii="ITC Avant Garde Std Bk" w:hAnsi="ITC Avant Garde Std Bk"/>
                                <w:sz w:val="20"/>
                                <w:szCs w:val="20"/>
                              </w:rPr>
                            </w:pPr>
                            <w:r w:rsidRPr="007848DD">
                              <w:rPr>
                                <w:rFonts w:ascii="ITC Avant Garde Std Bk" w:hAnsi="ITC Avant Garde Std Bk"/>
                                <w:sz w:val="20"/>
                                <w:szCs w:val="20"/>
                              </w:rPr>
                              <w:t>(Over)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70F22" id="Text Box 12" o:spid="_x0000_s1027" type="#_x0000_t202" style="position:absolute;margin-left:.75pt;margin-top:-2.25pt;width:324pt;height:5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LgAIAAGwFAAAOAAAAZHJzL2Uyb0RvYy54bWysVE1vEzEQvSPxHyzf6SYh/SDqpgqtipAq&#10;WtGinh2v3azweoztJBt+Pc/e3TQULkVcdsczz+OZNx/nF21j2Eb5UJMt+fhoxJmykqraPpX828P1&#10;uzPOQhS2EoasKvlOBX4xf/vmfOtmakIrMpXyDE5smG1dyVcxullRBLlSjQhH5JSFUZNvRMTRPxWV&#10;F1t4b0wxGY1Oii35ynmSKgRorzojn2f/WisZb7UOKjJTcsQW89fn7zJ9i/m5mD154Va17MMQ/xBF&#10;I2qLR/eurkQUbO3rP1w1tfQUSMcjSU1BWtdS5RyQzXj0Ipv7lXAq5wJygtvTFP6fW/llc+dZXaF2&#10;E86saFCjB9VG9pFaBhX42bowA+zeARhb6IEd9AHKlHarfZP+SIjBDqZ3e3aTNwnldDyeno1gkrCd&#10;jk5Oj48z/8XzdedD/KSoYUkouUf5MqticxMiQgF0gKTXLF3XxuQSGsu2JT95D5e/WXDD2KRRuRl6&#10;NymlLvQsxZ1RCWPsV6VBRs4gKXIbqkvj2UaggYSUysacfPYLdEJpBPGaiz3+OarXXO7yGF4mG/eX&#10;m9qSz9m/CLv6PoSsOzyIPMg7ibFdtl0XDJVdUrVDwT11IxOcvK5RlBsR4p3wmBEUEnMfb/HRhkA+&#10;9RJnK/I//6ZPeLQurJxtMXMlDz/WwivOzGeLpv4wnk7TkObD9Ph0goM/tCwPLXbdXBKqMsaGcTKL&#10;CR/NIGpPzSPWwyK9CpOwEm+XPA7iZew2AdaLVItFBmEsnYg39t7J5DoVKbXcQ/sovOv7MqKlv9Aw&#10;nWL2oj07bLppabGOpOvcu4nnjtWef4x0bul+/aSdcXjOqOclOf8FAAD//wMAUEsDBBQABgAIAAAA&#10;IQDQT+Hf3wAAAAkBAAAPAAAAZHJzL2Rvd25yZXYueG1sTE9BTsMwELwj8Qdrkbi1TqumCiFOVUWq&#10;kBAcWnrh5sTbJMJeh9htA69nOcFpd3ZGM7PFZnJWXHAMvScFi3kCAqnxpqdWwfFtN8tAhKjJaOsJ&#10;FXxhgE15e1Po3Pgr7fFyiK1gEwq5VtDFOORShqZDp8PcD0jMnfzodGQ4ttKM+srmzsplkqyl0z1x&#10;QqcHrDpsPg5np+C52r3qfb102betnl5O2+Hz+J4qdX83bR9BRJzinxh+63N1KLlT7c9kgrCMUxYq&#10;mK14Mr1ePfBS832RZCnIspD/Pyh/AAAA//8DAFBLAQItABQABgAIAAAAIQC2gziS/gAAAOEBAAAT&#10;AAAAAAAAAAAAAAAAAAAAAABbQ29udGVudF9UeXBlc10ueG1sUEsBAi0AFAAGAAgAAAAhADj9If/W&#10;AAAAlAEAAAsAAAAAAAAAAAAAAAAALwEAAF9yZWxzLy5yZWxzUEsBAi0AFAAGAAgAAAAhANH+4UuA&#10;AgAAbAUAAA4AAAAAAAAAAAAAAAAALgIAAGRycy9lMm9Eb2MueG1sUEsBAi0AFAAGAAgAAAAhANBP&#10;4d/fAAAACQEAAA8AAAAAAAAAAAAAAAAA2gQAAGRycy9kb3ducmV2LnhtbFBLBQYAAAAABAAEAPMA&#10;AADmBQAAAAA=&#10;" filled="f" stroked="f" strokeweight=".5pt">
                <v:textbox>
                  <w:txbxContent>
                    <w:p w:rsidR="007B48E9" w:rsidRDefault="0021378F" w:rsidP="007B48E9">
                      <w:pPr>
                        <w:jc w:val="center"/>
                      </w:pPr>
                      <w:r>
                        <w:rPr>
                          <w:noProof/>
                        </w:rPr>
                        <w:drawing>
                          <wp:inline distT="0" distB="0" distL="0" distR="0">
                            <wp:extent cx="1463040" cy="453070"/>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WiselyLOGO_final_thickerstro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7B48E9" w:rsidRPr="0021378F" w:rsidRDefault="007B48E9" w:rsidP="007B48E9">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7B48E9" w:rsidRDefault="007B48E9" w:rsidP="007B48E9">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7B48E9" w:rsidRPr="0021378F" w:rsidRDefault="007848DD" w:rsidP="004902D0">
                      <w:pPr>
                        <w:pStyle w:val="BasicParagraph"/>
                        <w:spacing w:before="120" w:after="200" w:line="240" w:lineRule="auto"/>
                        <w:rPr>
                          <w:rFonts w:ascii="ITC Avant Garde Std Bk" w:hAnsi="ITC Avant Garde Std Bk"/>
                          <w:b/>
                          <w:color w:val="000000" w:themeColor="text1"/>
                          <w:sz w:val="36"/>
                          <w:szCs w:val="36"/>
                        </w:rPr>
                      </w:pPr>
                      <w:r>
                        <w:rPr>
                          <w:rFonts w:ascii="ITC Avant Garde Std Bk" w:hAnsi="ITC Avant Garde Std Bk"/>
                          <w:b/>
                          <w:color w:val="000000" w:themeColor="text1"/>
                          <w:sz w:val="36"/>
                          <w:szCs w:val="36"/>
                        </w:rPr>
                        <w:t>Hearing Loss Prevention</w:t>
                      </w:r>
                    </w:p>
                    <w:p w:rsidR="007B48E9" w:rsidRPr="0021378F" w:rsidRDefault="007848DD" w:rsidP="0021378F">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NOISE-INDUCED HEARING LOSS</w:t>
                      </w:r>
                    </w:p>
                    <w:p w:rsidR="007B48E9" w:rsidRDefault="007848DD" w:rsidP="004902D0">
                      <w:pPr>
                        <w:pStyle w:val="BasicParagraph"/>
                        <w:spacing w:before="120" w:after="200" w:line="240" w:lineRule="auto"/>
                        <w:rPr>
                          <w:rFonts w:ascii="Century" w:hAnsi="Century"/>
                          <w:color w:val="000000" w:themeColor="text1"/>
                          <w:sz w:val="20"/>
                          <w:szCs w:val="20"/>
                        </w:rPr>
                      </w:pPr>
                      <w:r w:rsidRPr="00D51AC6">
                        <w:rPr>
                          <w:rFonts w:ascii="Century" w:hAnsi="Century"/>
                          <w:color w:val="000000" w:themeColor="text1"/>
                          <w:sz w:val="20"/>
                          <w:szCs w:val="20"/>
                        </w:rPr>
                        <w:t>Loud noises can damage structures within the ear</w:t>
                      </w:r>
                      <w:r>
                        <w:rPr>
                          <w:rFonts w:ascii="Century" w:hAnsi="Century"/>
                          <w:color w:val="000000" w:themeColor="text1"/>
                          <w:sz w:val="20"/>
                          <w:szCs w:val="20"/>
                        </w:rPr>
                        <w:t>,</w:t>
                      </w:r>
                      <w:r w:rsidRPr="00D51AC6">
                        <w:rPr>
                          <w:rFonts w:ascii="Century" w:hAnsi="Century"/>
                          <w:color w:val="000000" w:themeColor="text1"/>
                          <w:sz w:val="20"/>
                          <w:szCs w:val="20"/>
                        </w:rPr>
                        <w:t xml:space="preserve"> causing permanent damage.</w:t>
                      </w:r>
                      <w:r>
                        <w:rPr>
                          <w:rFonts w:ascii="Century" w:hAnsi="Century"/>
                          <w:color w:val="000000" w:themeColor="text1"/>
                          <w:sz w:val="20"/>
                          <w:szCs w:val="20"/>
                        </w:rPr>
                        <w:t xml:space="preserve"> </w:t>
                      </w:r>
                      <w:r w:rsidRPr="00D51AC6">
                        <w:rPr>
                          <w:rFonts w:ascii="Century" w:hAnsi="Century"/>
                          <w:color w:val="000000" w:themeColor="text1"/>
                          <w:sz w:val="20"/>
                          <w:szCs w:val="20"/>
                        </w:rPr>
                        <w:t>Further exposures can cause additional damage</w:t>
                      </w:r>
                      <w:r>
                        <w:rPr>
                          <w:rFonts w:ascii="Century" w:hAnsi="Century"/>
                          <w:color w:val="000000" w:themeColor="text1"/>
                          <w:sz w:val="20"/>
                          <w:szCs w:val="20"/>
                        </w:rPr>
                        <w:t>,</w:t>
                      </w:r>
                      <w:r w:rsidRPr="00D51AC6">
                        <w:rPr>
                          <w:rFonts w:ascii="Century" w:hAnsi="Century"/>
                          <w:color w:val="000000" w:themeColor="text1"/>
                          <w:sz w:val="20"/>
                          <w:szCs w:val="20"/>
                        </w:rPr>
                        <w:t xml:space="preserve"> leading to cumulative effects</w:t>
                      </w:r>
                      <w:r>
                        <w:rPr>
                          <w:rFonts w:ascii="Century" w:hAnsi="Century"/>
                          <w:color w:val="000000" w:themeColor="text1"/>
                          <w:sz w:val="20"/>
                          <w:szCs w:val="20"/>
                        </w:rPr>
                        <w:t xml:space="preserve"> that</w:t>
                      </w:r>
                      <w:r w:rsidRPr="00D51AC6">
                        <w:rPr>
                          <w:rFonts w:ascii="Century" w:hAnsi="Century"/>
                          <w:color w:val="000000" w:themeColor="text1"/>
                          <w:sz w:val="20"/>
                          <w:szCs w:val="20"/>
                        </w:rPr>
                        <w:t xml:space="preserve"> </w:t>
                      </w:r>
                      <w:r>
                        <w:rPr>
                          <w:rFonts w:ascii="Century" w:hAnsi="Century"/>
                          <w:color w:val="000000" w:themeColor="text1"/>
                          <w:sz w:val="20"/>
                          <w:szCs w:val="20"/>
                        </w:rPr>
                        <w:t>accelerate</w:t>
                      </w:r>
                      <w:r w:rsidRPr="00D51AC6">
                        <w:rPr>
                          <w:rFonts w:ascii="Century" w:hAnsi="Century"/>
                          <w:color w:val="000000" w:themeColor="text1"/>
                          <w:sz w:val="20"/>
                          <w:szCs w:val="20"/>
                        </w:rPr>
                        <w:t xml:space="preserve"> natural hearing loss due to aging.</w:t>
                      </w:r>
                      <w:r>
                        <w:rPr>
                          <w:rFonts w:ascii="Century" w:hAnsi="Century"/>
                          <w:color w:val="000000" w:themeColor="text1"/>
                          <w:sz w:val="20"/>
                          <w:szCs w:val="20"/>
                        </w:rPr>
                        <w:t xml:space="preserve"> </w:t>
                      </w:r>
                      <w:r w:rsidRPr="00D51AC6">
                        <w:rPr>
                          <w:rFonts w:ascii="Century" w:hAnsi="Century"/>
                          <w:color w:val="000000" w:themeColor="text1"/>
                          <w:sz w:val="20"/>
                          <w:szCs w:val="20"/>
                        </w:rPr>
                        <w:t>There is currently no medical procedure that can fix this damage, and hearing aids do not restore lost hearing.</w:t>
                      </w:r>
                      <w:r>
                        <w:rPr>
                          <w:rFonts w:ascii="Century" w:hAnsi="Century"/>
                          <w:color w:val="000000" w:themeColor="text1"/>
                          <w:sz w:val="20"/>
                          <w:szCs w:val="20"/>
                        </w:rPr>
                        <w:t xml:space="preserve"> </w:t>
                      </w:r>
                      <w:r w:rsidRPr="00D51AC6">
                        <w:rPr>
                          <w:rFonts w:ascii="Century" w:hAnsi="Century"/>
                          <w:color w:val="000000" w:themeColor="text1"/>
                          <w:sz w:val="20"/>
                          <w:szCs w:val="20"/>
                        </w:rPr>
                        <w:t>Long</w:t>
                      </w:r>
                      <w:r>
                        <w:rPr>
                          <w:rFonts w:ascii="Century" w:hAnsi="Century"/>
                          <w:color w:val="000000" w:themeColor="text1"/>
                          <w:sz w:val="20"/>
                          <w:szCs w:val="20"/>
                        </w:rPr>
                        <w:t>-</w:t>
                      </w:r>
                      <w:r w:rsidRPr="00D51AC6">
                        <w:rPr>
                          <w:rFonts w:ascii="Century" w:hAnsi="Century"/>
                          <w:color w:val="000000" w:themeColor="text1"/>
                          <w:sz w:val="20"/>
                          <w:szCs w:val="20"/>
                        </w:rPr>
                        <w:t xml:space="preserve">term exposure to loud noises can lead to gradually diminished hearing. Other times this hearing loss can occur quickly from extremely loud events, such as </w:t>
                      </w:r>
                      <w:r>
                        <w:rPr>
                          <w:rFonts w:ascii="Century" w:hAnsi="Century"/>
                          <w:color w:val="000000" w:themeColor="text1"/>
                          <w:sz w:val="20"/>
                          <w:szCs w:val="20"/>
                        </w:rPr>
                        <w:t>explosions, gunfire</w:t>
                      </w:r>
                      <w:r w:rsidRPr="00D51AC6">
                        <w:rPr>
                          <w:rFonts w:ascii="Century" w:hAnsi="Century"/>
                          <w:color w:val="000000" w:themeColor="text1"/>
                          <w:sz w:val="20"/>
                          <w:szCs w:val="20"/>
                        </w:rPr>
                        <w:t xml:space="preserve"> or other loud noises near the ear.</w:t>
                      </w:r>
                    </w:p>
                    <w:p w:rsidR="007848DD" w:rsidRPr="0021378F" w:rsidRDefault="007848DD" w:rsidP="007848DD">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PREVENTING NOISE-INDUCED HEARING LOSS</w:t>
                      </w:r>
                    </w:p>
                    <w:p w:rsidR="007848DD" w:rsidRPr="00D51AC6" w:rsidRDefault="007848DD" w:rsidP="007848DD">
                      <w:pPr>
                        <w:tabs>
                          <w:tab w:val="left" w:pos="-1260"/>
                        </w:tabs>
                        <w:spacing w:before="120" w:after="0" w:line="240" w:lineRule="auto"/>
                        <w:rPr>
                          <w:rFonts w:ascii="ITC Avant Garde Std Bk Cn" w:hAnsi="ITC Avant Garde Std Bk Cn"/>
                          <w:color w:val="005FAE"/>
                          <w:sz w:val="18"/>
                          <w:szCs w:val="20"/>
                        </w:rPr>
                      </w:pPr>
                      <w:r w:rsidRPr="00D51AC6">
                        <w:rPr>
                          <w:rFonts w:ascii="Century" w:hAnsi="Century"/>
                          <w:color w:val="000000" w:themeColor="text1"/>
                          <w:sz w:val="20"/>
                          <w:szCs w:val="21"/>
                        </w:rPr>
                        <w:t xml:space="preserve">Potentially injurious noises are generally defined as those </w:t>
                      </w:r>
                      <w:r>
                        <w:rPr>
                          <w:rFonts w:ascii="Century" w:hAnsi="Century"/>
                          <w:color w:val="000000" w:themeColor="text1"/>
                          <w:sz w:val="20"/>
                          <w:szCs w:val="21"/>
                        </w:rPr>
                        <w:t>greater than</w:t>
                      </w:r>
                      <w:r w:rsidRPr="00D51AC6">
                        <w:rPr>
                          <w:rFonts w:ascii="Century" w:hAnsi="Century"/>
                          <w:color w:val="000000" w:themeColor="text1"/>
                          <w:sz w:val="20"/>
                          <w:szCs w:val="21"/>
                        </w:rPr>
                        <w:t xml:space="preserve"> 85</w:t>
                      </w:r>
                      <w:r>
                        <w:rPr>
                          <w:rFonts w:ascii="Century" w:hAnsi="Century"/>
                          <w:color w:val="000000" w:themeColor="text1"/>
                          <w:sz w:val="20"/>
                          <w:szCs w:val="21"/>
                        </w:rPr>
                        <w:t xml:space="preserve"> decibels</w:t>
                      </w:r>
                      <w:r w:rsidRPr="00D51AC6">
                        <w:rPr>
                          <w:rFonts w:ascii="Century" w:hAnsi="Century"/>
                          <w:color w:val="000000" w:themeColor="text1"/>
                          <w:sz w:val="20"/>
                          <w:szCs w:val="21"/>
                        </w:rPr>
                        <w:t xml:space="preserve"> for a specific amount of time.</w:t>
                      </w:r>
                      <w:r>
                        <w:rPr>
                          <w:rFonts w:ascii="Century" w:hAnsi="Century"/>
                          <w:color w:val="000000" w:themeColor="text1"/>
                          <w:sz w:val="20"/>
                          <w:szCs w:val="21"/>
                        </w:rPr>
                        <w:t xml:space="preserve"> Consider the following both on and off the job: </w:t>
                      </w:r>
                    </w:p>
                    <w:p w:rsidR="004902D0" w:rsidRDefault="007848DD" w:rsidP="007848DD">
                      <w:pPr>
                        <w:pStyle w:val="BasicParagraph"/>
                        <w:numPr>
                          <w:ilvl w:val="0"/>
                          <w:numId w:val="7"/>
                        </w:numPr>
                        <w:spacing w:after="120" w:line="240" w:lineRule="auto"/>
                        <w:ind w:left="360"/>
                        <w:rPr>
                          <w:rFonts w:ascii="Century" w:hAnsi="Century"/>
                          <w:color w:val="000000" w:themeColor="text1"/>
                          <w:sz w:val="20"/>
                          <w:szCs w:val="20"/>
                        </w:rPr>
                      </w:pPr>
                      <w:r w:rsidRPr="00D51AC6">
                        <w:rPr>
                          <w:rFonts w:ascii="Century" w:hAnsi="Century"/>
                          <w:color w:val="000000" w:themeColor="text1"/>
                          <w:sz w:val="20"/>
                          <w:szCs w:val="20"/>
                        </w:rPr>
                        <w:t>Id</w:t>
                      </w:r>
                      <w:r>
                        <w:rPr>
                          <w:rFonts w:ascii="Century" w:hAnsi="Century"/>
                          <w:color w:val="000000" w:themeColor="text1"/>
                          <w:sz w:val="20"/>
                          <w:szCs w:val="20"/>
                        </w:rPr>
                        <w:t xml:space="preserve">entify sources of loud noises: </w:t>
                      </w:r>
                      <w:r w:rsidRPr="00D51AC6">
                        <w:rPr>
                          <w:rFonts w:ascii="Century" w:hAnsi="Century"/>
                          <w:color w:val="000000" w:themeColor="text1"/>
                          <w:sz w:val="20"/>
                          <w:szCs w:val="20"/>
                        </w:rPr>
                        <w:t>snowmobile, lawnmowe</w:t>
                      </w:r>
                      <w:r>
                        <w:rPr>
                          <w:rFonts w:ascii="Century" w:hAnsi="Century"/>
                          <w:color w:val="000000" w:themeColor="text1"/>
                          <w:sz w:val="20"/>
                          <w:szCs w:val="20"/>
                        </w:rPr>
                        <w:t>rs, firearms, power tools, etc.</w:t>
                      </w:r>
                    </w:p>
                    <w:tbl>
                      <w:tblPr>
                        <w:tblStyle w:val="TableGrid"/>
                        <w:tblW w:w="0" w:type="auto"/>
                        <w:tblInd w:w="355" w:type="dxa"/>
                        <w:tblLook w:val="04A0" w:firstRow="1" w:lastRow="0" w:firstColumn="1" w:lastColumn="0" w:noHBand="0" w:noVBand="1"/>
                      </w:tblPr>
                      <w:tblGrid>
                        <w:gridCol w:w="1980"/>
                        <w:gridCol w:w="1890"/>
                      </w:tblGrid>
                      <w:tr w:rsidR="007848DD" w:rsidRPr="00FC2102" w:rsidTr="007848DD">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7848DD" w:rsidRPr="00385F9F" w:rsidRDefault="007848DD" w:rsidP="007848DD">
                            <w:pPr>
                              <w:tabs>
                                <w:tab w:val="left" w:pos="-1260"/>
                              </w:tabs>
                              <w:ind w:left="240"/>
                              <w:rPr>
                                <w:rFonts w:ascii="ITC Avant Garde Std Bk" w:hAnsi="ITC Avant Garde Std Bk"/>
                                <w:b/>
                                <w:color w:val="FFCB0A"/>
                                <w:sz w:val="20"/>
                                <w:szCs w:val="20"/>
                              </w:rPr>
                            </w:pPr>
                            <w:r w:rsidRPr="00385F9F">
                              <w:rPr>
                                <w:rFonts w:ascii="ITC Avant Garde Std Bk" w:hAnsi="ITC Avant Garde Std Bk"/>
                                <w:b/>
                                <w:color w:val="FFCB0A"/>
                                <w:sz w:val="20"/>
                                <w:szCs w:val="20"/>
                              </w:rPr>
                              <w:t>80-90 Decibels</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000000" w:themeFill="text1"/>
                            <w:vAlign w:val="center"/>
                          </w:tcPr>
                          <w:p w:rsidR="007848DD" w:rsidRPr="00385F9F" w:rsidRDefault="007848DD" w:rsidP="007848DD">
                            <w:pPr>
                              <w:tabs>
                                <w:tab w:val="left" w:pos="-1260"/>
                              </w:tabs>
                              <w:ind w:left="240"/>
                              <w:rPr>
                                <w:rFonts w:ascii="ITC Avant Garde Std Bk" w:hAnsi="ITC Avant Garde Std Bk"/>
                                <w:b/>
                                <w:color w:val="FFCB0A"/>
                                <w:sz w:val="20"/>
                                <w:szCs w:val="20"/>
                              </w:rPr>
                            </w:pPr>
                            <w:r w:rsidRPr="00385F9F">
                              <w:rPr>
                                <w:rFonts w:ascii="ITC Avant Garde Std Bk" w:hAnsi="ITC Avant Garde Std Bk"/>
                                <w:b/>
                                <w:color w:val="FFCB0A"/>
                                <w:sz w:val="20"/>
                                <w:szCs w:val="20"/>
                              </w:rPr>
                              <w:t>100+ Decibels</w:t>
                            </w:r>
                          </w:p>
                        </w:tc>
                      </w:tr>
                      <w:tr w:rsidR="007848DD" w:rsidRPr="00FC2102" w:rsidTr="007848DD">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Hand Drill</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Snow Blower</w:t>
                            </w:r>
                          </w:p>
                        </w:tc>
                      </w:tr>
                      <w:tr w:rsidR="007848DD" w:rsidRPr="00FC2102" w:rsidTr="007848DD">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Push Mower</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Leaf Blower</w:t>
                            </w:r>
                          </w:p>
                        </w:tc>
                      </w:tr>
                      <w:tr w:rsidR="007848DD" w:rsidRPr="00FC2102" w:rsidTr="007848DD">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Gas Trimmer</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Chain Saw</w:t>
                            </w:r>
                          </w:p>
                        </w:tc>
                      </w:tr>
                      <w:tr w:rsidR="007848DD" w:rsidRPr="00FC2102" w:rsidTr="007848DD">
                        <w:trPr>
                          <w:trHeight w:val="317"/>
                        </w:trPr>
                        <w:tc>
                          <w:tcPr>
                            <w:tcW w:w="1980"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Air Compressor</w:t>
                            </w:r>
                          </w:p>
                        </w:tc>
                        <w:tc>
                          <w:tcPr>
                            <w:tcW w:w="1890" w:type="dxa"/>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Circular Saw</w:t>
                            </w:r>
                          </w:p>
                        </w:tc>
                      </w:tr>
                      <w:tr w:rsidR="007848DD" w:rsidRPr="00FC2102" w:rsidTr="007848DD">
                        <w:trPr>
                          <w:trHeight w:val="317"/>
                        </w:trPr>
                        <w:tc>
                          <w:tcPr>
                            <w:tcW w:w="1980" w:type="dxa"/>
                            <w:tcBorders>
                              <w:top w:val="single" w:sz="4" w:space="0" w:color="FFFFFF" w:themeColor="background1"/>
                              <w:righ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 xml:space="preserve">Shop </w:t>
                            </w:r>
                            <w:proofErr w:type="spellStart"/>
                            <w:r w:rsidRPr="00385F9F">
                              <w:rPr>
                                <w:rFonts w:ascii="ITC Avant Garde Std Bk Cn" w:hAnsi="ITC Avant Garde Std Bk Cn"/>
                                <w:color w:val="000000" w:themeColor="text1"/>
                                <w:sz w:val="20"/>
                                <w:szCs w:val="20"/>
                              </w:rPr>
                              <w:t>Vac</w:t>
                            </w:r>
                            <w:proofErr w:type="spellEnd"/>
                          </w:p>
                        </w:tc>
                        <w:tc>
                          <w:tcPr>
                            <w:tcW w:w="1890" w:type="dxa"/>
                            <w:tcBorders>
                              <w:top w:val="single" w:sz="4" w:space="0" w:color="FFFFFF" w:themeColor="background1"/>
                              <w:left w:val="single" w:sz="4" w:space="0" w:color="FFFFFF" w:themeColor="background1"/>
                            </w:tcBorders>
                            <w:shd w:val="clear" w:color="auto" w:fill="BFBFBF" w:themeFill="background1" w:themeFillShade="BF"/>
                            <w:vAlign w:val="center"/>
                          </w:tcPr>
                          <w:p w:rsidR="007848DD" w:rsidRPr="00385F9F" w:rsidRDefault="007848DD" w:rsidP="007848DD">
                            <w:pPr>
                              <w:ind w:left="240"/>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Car Horn</w:t>
                            </w:r>
                          </w:p>
                        </w:tc>
                      </w:tr>
                    </w:tbl>
                    <w:p w:rsidR="007848DD" w:rsidRPr="00D51AC6" w:rsidRDefault="007848DD" w:rsidP="007848DD">
                      <w:pPr>
                        <w:pStyle w:val="ListParagraph"/>
                        <w:numPr>
                          <w:ilvl w:val="0"/>
                          <w:numId w:val="9"/>
                        </w:numPr>
                        <w:tabs>
                          <w:tab w:val="left" w:pos="-1260"/>
                        </w:tabs>
                        <w:spacing w:before="120" w:after="0" w:line="240" w:lineRule="auto"/>
                        <w:rPr>
                          <w:rFonts w:ascii="Century" w:hAnsi="Century"/>
                          <w:color w:val="000000" w:themeColor="text1"/>
                          <w:sz w:val="20"/>
                          <w:szCs w:val="20"/>
                        </w:rPr>
                      </w:pPr>
                      <w:r w:rsidRPr="00D51AC6">
                        <w:rPr>
                          <w:rFonts w:ascii="Century" w:hAnsi="Century"/>
                          <w:color w:val="000000" w:themeColor="text1"/>
                          <w:sz w:val="20"/>
                          <w:szCs w:val="20"/>
                        </w:rPr>
                        <w:t>Avoid loud sounds whenever possible or minimize your time around them.</w:t>
                      </w:r>
                    </w:p>
                    <w:p w:rsidR="007848DD" w:rsidRPr="00D51AC6" w:rsidRDefault="007848DD" w:rsidP="007848DD">
                      <w:pPr>
                        <w:pStyle w:val="ListParagraph"/>
                        <w:numPr>
                          <w:ilvl w:val="0"/>
                          <w:numId w:val="9"/>
                        </w:numPr>
                        <w:tabs>
                          <w:tab w:val="left" w:pos="-1260"/>
                        </w:tabs>
                        <w:spacing w:after="0" w:line="240" w:lineRule="auto"/>
                        <w:rPr>
                          <w:rFonts w:ascii="Century" w:hAnsi="Century"/>
                          <w:color w:val="000000" w:themeColor="text1"/>
                          <w:sz w:val="20"/>
                          <w:szCs w:val="20"/>
                        </w:rPr>
                      </w:pPr>
                      <w:r w:rsidRPr="00D51AC6">
                        <w:rPr>
                          <w:rFonts w:ascii="Century" w:hAnsi="Century"/>
                          <w:color w:val="000000" w:themeColor="text1"/>
                          <w:sz w:val="20"/>
                          <w:szCs w:val="20"/>
                        </w:rPr>
                        <w:t>Turn down sound levels when possible.</w:t>
                      </w:r>
                    </w:p>
                    <w:p w:rsidR="007848DD" w:rsidRPr="00D51AC6" w:rsidRDefault="007848DD" w:rsidP="007848DD">
                      <w:pPr>
                        <w:pStyle w:val="ListParagraph"/>
                        <w:numPr>
                          <w:ilvl w:val="0"/>
                          <w:numId w:val="9"/>
                        </w:numPr>
                        <w:tabs>
                          <w:tab w:val="left" w:pos="-1260"/>
                        </w:tabs>
                        <w:spacing w:after="0" w:line="240" w:lineRule="auto"/>
                        <w:rPr>
                          <w:rFonts w:ascii="Century" w:hAnsi="Century"/>
                          <w:color w:val="005FAE"/>
                          <w:sz w:val="20"/>
                          <w:szCs w:val="20"/>
                        </w:rPr>
                      </w:pPr>
                      <w:r w:rsidRPr="00D51AC6">
                        <w:rPr>
                          <w:rFonts w:ascii="Century" w:hAnsi="Century"/>
                          <w:color w:val="000000" w:themeColor="text1"/>
                          <w:sz w:val="20"/>
                          <w:szCs w:val="20"/>
                        </w:rPr>
                        <w:t>Use hearing protection when other measures are unavailable or not feasible to control sound.</w:t>
                      </w:r>
                    </w:p>
                    <w:p w:rsidR="007848DD" w:rsidRPr="00D51AC6" w:rsidRDefault="007848DD" w:rsidP="007848DD">
                      <w:pPr>
                        <w:pStyle w:val="ListParagraph"/>
                        <w:numPr>
                          <w:ilvl w:val="0"/>
                          <w:numId w:val="9"/>
                        </w:numPr>
                        <w:tabs>
                          <w:tab w:val="left" w:pos="-1260"/>
                        </w:tabs>
                        <w:spacing w:after="0" w:line="240" w:lineRule="auto"/>
                        <w:rPr>
                          <w:rFonts w:ascii="Century" w:hAnsi="Century"/>
                          <w:color w:val="005FAE"/>
                          <w:sz w:val="20"/>
                          <w:szCs w:val="20"/>
                        </w:rPr>
                      </w:pPr>
                      <w:r w:rsidRPr="00D51AC6">
                        <w:rPr>
                          <w:rFonts w:ascii="Century" w:hAnsi="Century"/>
                          <w:color w:val="000000" w:themeColor="text1"/>
                          <w:sz w:val="20"/>
                          <w:szCs w:val="20"/>
                        </w:rPr>
                        <w:t>Work with an audiologist or doctor</w:t>
                      </w:r>
                      <w:r>
                        <w:rPr>
                          <w:rFonts w:ascii="Century" w:hAnsi="Century"/>
                          <w:color w:val="000000" w:themeColor="text1"/>
                          <w:sz w:val="20"/>
                          <w:szCs w:val="20"/>
                        </w:rPr>
                        <w:t>.</w:t>
                      </w:r>
                    </w:p>
                    <w:p w:rsidR="005E310F" w:rsidRPr="007848DD" w:rsidRDefault="007848DD" w:rsidP="007848DD">
                      <w:pPr>
                        <w:pStyle w:val="BasicParagraph"/>
                        <w:spacing w:after="200" w:line="240" w:lineRule="auto"/>
                        <w:contextualSpacing/>
                        <w:jc w:val="right"/>
                        <w:rPr>
                          <w:rFonts w:ascii="ITC Avant Garde Std Bk" w:hAnsi="ITC Avant Garde Std Bk"/>
                          <w:sz w:val="20"/>
                          <w:szCs w:val="20"/>
                        </w:rPr>
                      </w:pPr>
                      <w:r w:rsidRPr="007848DD">
                        <w:rPr>
                          <w:rFonts w:ascii="ITC Avant Garde Std Bk" w:hAnsi="ITC Avant Garde Std Bk"/>
                          <w:sz w:val="20"/>
                          <w:szCs w:val="20"/>
                        </w:rPr>
                        <w:t>(Over)</w:t>
                      </w:r>
                    </w:p>
                  </w:txbxContent>
                </v:textbox>
              </v:shape>
            </w:pict>
          </mc:Fallback>
        </mc:AlternateContent>
      </w:r>
      <w:r w:rsidR="007B48E9" w:rsidRPr="007B48E9">
        <w:rPr>
          <w:noProof/>
        </w:rPr>
        <mc:AlternateContent>
          <mc:Choice Requires="wps">
            <w:drawing>
              <wp:anchor distT="0" distB="0" distL="114300" distR="114300" simplePos="0" relativeHeight="251671552" behindDoc="0" locked="0" layoutInCell="1" allowOverlap="1" wp14:anchorId="400D29CF" wp14:editId="5409D33F">
                <wp:simplePos x="0" y="0"/>
                <wp:positionH relativeFrom="column">
                  <wp:posOffset>5026025</wp:posOffset>
                </wp:positionH>
                <wp:positionV relativeFrom="paragraph">
                  <wp:posOffset>1227455</wp:posOffset>
                </wp:positionV>
                <wp:extent cx="4120515" cy="0"/>
                <wp:effectExtent l="0" t="0" r="13335" b="19050"/>
                <wp:wrapNone/>
                <wp:docPr id="11" name="Straight Connector 11"/>
                <wp:cNvGraphicFramePr/>
                <a:graphic xmlns:a="http://schemas.openxmlformats.org/drawingml/2006/main">
                  <a:graphicData uri="http://schemas.microsoft.com/office/word/2010/wordprocessingShape">
                    <wps:wsp>
                      <wps:cNvCnPr/>
                      <wps:spPr>
                        <a:xfrm>
                          <a:off x="0" y="0"/>
                          <a:ext cx="412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649B0A" id="Straight Connector 1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75pt,96.65pt" to="720.2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HbzgEAAAUEAAAOAAAAZHJzL2Uyb0RvYy54bWysU02P0zAQvSPxHyzfaZKKRShquoeulguC&#10;ioUf4HXGjSXbY41NP/49Y7dNV4CEQFycjD3vzbzn8er+6J3YAyWLYZDdopUCgsbRht0gv319fPNe&#10;ipRVGJXDAIM8QZL369evVofYwxIndCOQYJKQ+kMc5JRz7Jsm6Qm8SguMEPjQIHmVOaRdM5I6MLt3&#10;zbJt3zUHpDESakiJdx/Oh3Jd+Y0BnT8bkyALN0juLdeV6vpc1ma9Uv2OVJysvrSh/qELr2zgojPV&#10;g8pKfCf7C5W3mjChyQuNvkFjrIaqgdV07U9qniYVoWphc1KcbUr/j1Z/2m9J2JHvrpMiKM939JRJ&#10;2d2UxQZDYAeRBB+yU4eYegZswpYuUYpbKrKPhnz5siBxrO6eZnfhmIXmzbfdsr3r7qTQ17PmBoyU&#10;8gdAL8rPIJ0NRbjq1f5jylyMU68pZduFsiZ0dny0ztWgjAxsHIm94svOx9oy415kcVSQTRFybr3+&#10;5ZODM+sXMGwGN9vV6nUMb5xKawj5yusCZxeY4Q5mYPtn4CW/QKGO6N+AZ0StjCHPYG8D0u+q36ww&#10;5/yrA2fdxYJnHE/1Uqs1PGvV8cu7KMP8Mq7w2+td/wAAAP//AwBQSwMEFAAGAAgAAAAhAAKn36Dg&#10;AAAADAEAAA8AAABkcnMvZG93bnJldi54bWxMj8FuwjAMhu+TeIfIk3YbKdAxKE3RNG2XaZcWDuMW&#10;GtNUa5zSpLR7+wVp0jja/6ffn9PtaBp2wc7VlgTMphEwpNKqmioB+9374wqY85KUbCyhgB90sM0m&#10;d6lMlB0ox0vhKxZKyCVSgPa+TTh3pUYj3dS2SCE72c5IH8au4qqTQyg3DZ9H0ZIbWVO4oGWLrxrL&#10;76I3Aj7On24fL/O3/Ou8KobDqdeVRSEe7seXDTCPo/+H4aof1CELTkfbk3KsEfC8nj0FNATrxQLY&#10;lYjjKAZ2/FvxLOW3T2S/AAAA//8DAFBLAQItABQABgAIAAAAIQC2gziS/gAAAOEBAAATAAAAAAAA&#10;AAAAAAAAAAAAAABbQ29udGVudF9UeXBlc10ueG1sUEsBAi0AFAAGAAgAAAAhADj9If/WAAAAlAEA&#10;AAsAAAAAAAAAAAAAAAAALwEAAF9yZWxzLy5yZWxzUEsBAi0AFAAGAAgAAAAhAERbsdvOAQAABQQA&#10;AA4AAAAAAAAAAAAAAAAALgIAAGRycy9lMm9Eb2MueG1sUEsBAi0AFAAGAAgAAAAhAAKn36DgAAAA&#10;DAEAAA8AAAAAAAAAAAAAAAAAKAQAAGRycy9kb3ducmV2LnhtbFBLBQYAAAAABAAEAPMAAAA1BQAA&#10;AAA=&#10;" strokecolor="black [3213]"/>
            </w:pict>
          </mc:Fallback>
        </mc:AlternateContent>
      </w:r>
      <w:r w:rsidR="007B48E9" w:rsidRPr="007B48E9">
        <w:rPr>
          <w:noProof/>
        </w:rPr>
        <mc:AlternateContent>
          <mc:Choice Requires="wps">
            <w:drawing>
              <wp:anchor distT="0" distB="0" distL="114300" distR="114300" simplePos="0" relativeHeight="251673600" behindDoc="0" locked="0" layoutInCell="1" allowOverlap="1" wp14:anchorId="54B6162D" wp14:editId="687DA099">
                <wp:simplePos x="0" y="0"/>
                <wp:positionH relativeFrom="column">
                  <wp:posOffset>19050</wp:posOffset>
                </wp:positionH>
                <wp:positionV relativeFrom="paragraph">
                  <wp:posOffset>1236790</wp:posOffset>
                </wp:positionV>
                <wp:extent cx="4120515" cy="0"/>
                <wp:effectExtent l="0" t="0" r="13335" b="19050"/>
                <wp:wrapNone/>
                <wp:docPr id="14" name="Straight Connector 14"/>
                <wp:cNvGraphicFramePr/>
                <a:graphic xmlns:a="http://schemas.openxmlformats.org/drawingml/2006/main">
                  <a:graphicData uri="http://schemas.microsoft.com/office/word/2010/wordprocessingShape">
                    <wps:wsp>
                      <wps:cNvCnPr/>
                      <wps:spPr>
                        <a:xfrm>
                          <a:off x="0" y="0"/>
                          <a:ext cx="412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064554" id="Straight Connector 1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97.4pt" to="325.9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cN0AEAAAUEAAAOAAAAZHJzL2Uyb0RvYy54bWysU8tu2zAQvBfoPxC815KMpCgEyzk4SC5F&#10;azTtBzDU0iLAF5asJf99l5QtB02BokUulJbcmd0ZLjd3kzXsCBi1dx1vVjVn4KTvtTt0/Mf3hw+f&#10;OItJuF4Y76DjJ4j8bvv+3WYMLaz94E0PyIjExXYMHR9SCm1VRTmAFXHlAzg6VB6tSBTioepRjMRu&#10;TbWu64/V6LEP6CXESLv38yHfFn6lQKavSkVIzHScektlxbI+57XabkR7QBEGLc9tiP/owgrtqOhC&#10;dS+SYD9Rv6KyWqKPXqWV9LbySmkJRQOpaerf1DwNIkDRQubEsNgU345Wfjnukeme7u6GMycs3dFT&#10;QqEPQ2I77xw56JHRITk1htgSYOf2eI5i2GOWPSm0+UuC2FTcPS3uwpSYpM2bZl3fNrecyctZdQUG&#10;jOkRvGX5p+NGuyxctOL4OSYqRqmXlLxtXF6jN7p/0MaUII8M7Ayyo6DLTlOTWybciyyKMrLKQubW&#10;y186GZhZv4EiM6jZplQvY3jlFFKCSxde4yg7wxR1sADrvwPP+RkKZUT/BbwgSmXv0gK22nn8U/Wr&#10;FWrOvzgw684WPPv+VC61WEOzVpw7v4s8zC/jAr++3u0vAAAA//8DAFBLAwQUAAYACAAAACEAMJYt&#10;IN0AAAAJAQAADwAAAGRycy9kb3ducmV2LnhtbEyPwU7DMBBE70j8g7VI3KhTKFEb4lQIwQVxSegB&#10;bm68jSPidRo7Tfh7FgmpHHdmNDsv386uEyccQutJwXKRgECqvWmpUbB7f7lZgwhRk9GdJ1TwjQG2&#10;xeVFrjPjJyrxVMVGcAmFTCuwMfaZlKG26HRY+B6JvYMfnI58Do00g5643HXyNklS6XRL/MHqHp8s&#10;1l/V6BS8Ht/CbpWWz+XHcV1Nn4fRNh6Vur6aHx9ARJzjOQy/83k6FLxp70cyQXQK7pgksrxZMQH7&#10;6f1yA2L/p8gil/8Jih8AAAD//wMAUEsBAi0AFAAGAAgAAAAhALaDOJL+AAAA4QEAABMAAAAAAAAA&#10;AAAAAAAAAAAAAFtDb250ZW50X1R5cGVzXS54bWxQSwECLQAUAAYACAAAACEAOP0h/9YAAACUAQAA&#10;CwAAAAAAAAAAAAAAAAAvAQAAX3JlbHMvLnJlbHNQSwECLQAUAAYACAAAACEATs4nDdABAAAFBAAA&#10;DgAAAAAAAAAAAAAAAAAuAgAAZHJzL2Uyb0RvYy54bWxQSwECLQAUAAYACAAAACEAMJYtIN0AAAAJ&#10;AQAADwAAAAAAAAAAAAAAAAAqBAAAZHJzL2Rvd25yZXYueG1sUEsFBgAAAAAEAAQA8wAAADQFAAAA&#10;AA==&#10;" strokecolor="black [3213]"/>
            </w:pict>
          </mc:Fallback>
        </mc:AlternateContent>
      </w:r>
      <w:r w:rsidR="007B48E9">
        <w:br w:type="page"/>
      </w:r>
    </w:p>
    <w:p w:rsidR="00A179B0" w:rsidRPr="007B48E9" w:rsidRDefault="007B48E9" w:rsidP="008572D7">
      <w:pPr>
        <w:tabs>
          <w:tab w:val="left" w:pos="-1260"/>
        </w:tabs>
      </w:pPr>
      <w:r w:rsidRPr="00BE2791">
        <w:rPr>
          <w:rFonts w:ascii="ITC Avant Garde Std Bk" w:hAnsi="ITC Avant Garde Std Bk"/>
          <w:b/>
          <w:noProof/>
          <w:color w:val="002D62"/>
          <w:sz w:val="44"/>
          <w:szCs w:val="44"/>
        </w:rPr>
        <w:lastRenderedPageBreak/>
        <mc:AlternateContent>
          <mc:Choice Requires="wps">
            <w:drawing>
              <wp:anchor distT="0" distB="0" distL="114300" distR="114300" simplePos="0" relativeHeight="251663360" behindDoc="1" locked="0" layoutInCell="1" allowOverlap="1" wp14:anchorId="1D208E84" wp14:editId="05082750">
                <wp:simplePos x="0" y="0"/>
                <wp:positionH relativeFrom="column">
                  <wp:posOffset>19050</wp:posOffset>
                </wp:positionH>
                <wp:positionV relativeFrom="page">
                  <wp:posOffset>7038975</wp:posOffset>
                </wp:positionV>
                <wp:extent cx="4120515" cy="371475"/>
                <wp:effectExtent l="0" t="0" r="0" b="0"/>
                <wp:wrapTight wrapText="bothSides">
                  <wp:wrapPolygon edited="0">
                    <wp:start x="300" y="0"/>
                    <wp:lineTo x="300" y="19938"/>
                    <wp:lineTo x="21270" y="19938"/>
                    <wp:lineTo x="21270" y="0"/>
                    <wp:lineTo x="300" y="0"/>
                  </wp:wrapPolygon>
                </wp:wrapTight>
                <wp:docPr id="19" name="Text Box 19"/>
                <wp:cNvGraphicFramePr/>
                <a:graphic xmlns:a="http://schemas.openxmlformats.org/drawingml/2006/main">
                  <a:graphicData uri="http://schemas.microsoft.com/office/word/2010/wordprocessingShape">
                    <wps:wsp>
                      <wps:cNvSpPr txBox="1"/>
                      <wps:spPr>
                        <a:xfrm>
                          <a:off x="0" y="0"/>
                          <a:ext cx="412051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79B0" w:rsidRPr="00123C22" w:rsidRDefault="00A179B0" w:rsidP="00A179B0">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This document is intended for general purposes only and should not be construed as legal or coverage advice on any specific matter.</w:t>
                            </w:r>
                            <w:r w:rsidR="00123C22" w:rsidRPr="00123C22">
                              <w:rPr>
                                <w:rFonts w:ascii="ITC Avant Garde Std Bk Cn" w:hAnsi="ITC Avant Garde Std Bk Cn" w:cs="ITC Avant Garde Std Bk"/>
                                <w:sz w:val="14"/>
                                <w:szCs w:val="14"/>
                              </w:rPr>
                              <w:t xml:space="preserve"> Provided by Minnesota Counties Intergovernmental Trust.</w:t>
                            </w:r>
                          </w:p>
                          <w:p w:rsidR="00A179B0" w:rsidRPr="00123C22" w:rsidRDefault="00A179B0" w:rsidP="00A179B0">
                            <w:pPr>
                              <w:rPr>
                                <w:rFonts w:ascii="ITC Avant Garde Std Bk Cn" w:hAnsi="ITC Avant Garde Std Bk C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08E84" id="Text Box 19" o:spid="_x0000_s1028" type="#_x0000_t202" style="position:absolute;margin-left:1.5pt;margin-top:554.25pt;width:324.4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kBggIAAGsFAAAOAAAAZHJzL2Uyb0RvYy54bWysVN9v2jAQfp+0/8Hy+xpCoV0RoWKtmCah&#10;thpMfTaOXaLZPs82JOyv79lJKGJ76bSX5Hz3+Xw/vrvpbaMV2QvnKzAFzS8GlAjDoazMS0F/rBef&#10;PlPiAzMlU2BEQQ/C09vZxw/T2k7EELagSuEIOjF+UtuCbkOwkyzzfCs08xdghUGjBKdZwKN7yUrH&#10;avSuVTYcDK6yGlxpHXDhPWrvWyOdJf9SCh4epfQiEFVQjC2kr0vfTfxmsymbvDhmtxXvwmD/EIVm&#10;lcFHj67uWWBk56o/XOmKO/AgwwUHnYGUFRcpB8wmH5xls9oyK1IuWBxvj2Xy/88tf9g/OVKV2Lsb&#10;SgzT2KO1aAL5Ag1BFdantn6CsJVFYGhQj9he71EZ026k0/GPCRG0Y6UPx+pGbxyVo3w4GOdjSjja&#10;Lq/z0fU4usneblvnw1cBmkShoA67l4rK9ksfWmgPiY8ZWFRKpQ4qQ+qCXl2OB+nC0YLOlYlYkbjQ&#10;uYkZtZEnKRyUiBhlvguJtUgJREViobhTjuwZ8odxLkxIuSe/iI4oiUG852KHf4vqPZfbPPqXwYTj&#10;ZV0ZcCn7s7DLn33IssVjzU/yjmJoNk0iwbBv7AbKA/bbQTsx3vJFhU1ZMh+emMMRwRbj2IdH/EgF&#10;WHzoJEq24H7/TR/xyFy0UlLjyBXU/9oxJyhR3wxy+iYfjeKMpsNofD3Egzu1bE4tZqfvALuS44Kx&#10;PIkRH1QvSgf6GbfDPL6KJmY4vl3Q0It3oV0EuF24mM8TCKfSsrA0K8uj69ikSLl188yc7XgZkNEP&#10;0A8nm5zRs8XGmwbmuwCyStyNdW6r2tUfJzqxv9s+cWWcnhPqbUfOXgEAAP//AwBQSwMEFAAGAAgA&#10;AAAhAG5ggM7hAAAACwEAAA8AAABkcnMvZG93bnJldi54bWxMj8FOwzAQRO9I/IO1SNyonaKEEOJU&#10;VaQKCcGhpRduTuwmEfY6xG4b+Hq2Jzju7GjmTbmanWUnM4XBo4RkIYAZbL0esJOwf9/c5cBCVKiV&#10;9WgkfJsAq+r6qlSF9mfcmtMudoxCMBRKQh/jWHAe2t44FRZ+NEi/g5+cinROHdeTOlO4s3wpRMad&#10;GpAaejWaujft5+7oJLzUmze1bZYu/7H18+thPX7tP1Ipb2/m9ROwaOb4Z4YLPqFDRUyNP6IOzEq4&#10;pyWR5ETkKTAyZGnyCKy5SNmDAF6V/P+G6hcAAP//AwBQSwECLQAUAAYACAAAACEAtoM4kv4AAADh&#10;AQAAEwAAAAAAAAAAAAAAAAAAAAAAW0NvbnRlbnRfVHlwZXNdLnhtbFBLAQItABQABgAIAAAAIQA4&#10;/SH/1gAAAJQBAAALAAAAAAAAAAAAAAAAAC8BAABfcmVscy8ucmVsc1BLAQItABQABgAIAAAAIQDI&#10;shkBggIAAGsFAAAOAAAAAAAAAAAAAAAAAC4CAABkcnMvZTJvRG9jLnhtbFBLAQItABQABgAIAAAA&#10;IQBuYIDO4QAAAAsBAAAPAAAAAAAAAAAAAAAAANwEAABkcnMvZG93bnJldi54bWxQSwUGAAAAAAQA&#10;BADzAAAA6gUAAAAA&#10;" filled="f" stroked="f" strokeweight=".5pt">
                <v:textbox>
                  <w:txbxContent>
                    <w:p w:rsidR="00A179B0" w:rsidRPr="00123C22" w:rsidRDefault="00A179B0" w:rsidP="00A179B0">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This document is intended for general purposes only and should not be construed as legal or coverage advice on any specific matter.</w:t>
                      </w:r>
                      <w:r w:rsidR="00123C22" w:rsidRPr="00123C22">
                        <w:rPr>
                          <w:rFonts w:ascii="ITC Avant Garde Std Bk Cn" w:hAnsi="ITC Avant Garde Std Bk Cn" w:cs="ITC Avant Garde Std Bk"/>
                          <w:sz w:val="14"/>
                          <w:szCs w:val="14"/>
                        </w:rPr>
                        <w:t xml:space="preserve"> Provided by Minnesota Counties Intergovernmental Trust.</w:t>
                      </w:r>
                    </w:p>
                    <w:p w:rsidR="00A179B0" w:rsidRPr="00123C22" w:rsidRDefault="00A179B0" w:rsidP="00A179B0">
                      <w:pPr>
                        <w:rPr>
                          <w:rFonts w:ascii="ITC Avant Garde Std Bk Cn" w:hAnsi="ITC Avant Garde Std Bk Cn"/>
                          <w:sz w:val="14"/>
                          <w:szCs w:val="14"/>
                        </w:rPr>
                      </w:pPr>
                    </w:p>
                  </w:txbxContent>
                </v:textbox>
                <w10:wrap type="tight" anchory="page"/>
              </v:shape>
            </w:pict>
          </mc:Fallback>
        </mc:AlternateContent>
      </w:r>
      <w:r w:rsidRPr="00BE2791">
        <w:rPr>
          <w:rFonts w:ascii="ITC Avant Garde Std Bk" w:hAnsi="ITC Avant Garde Std Bk"/>
          <w:b/>
          <w:noProof/>
          <w:color w:val="002D62"/>
          <w:sz w:val="44"/>
          <w:szCs w:val="44"/>
        </w:rPr>
        <mc:AlternateContent>
          <mc:Choice Requires="wps">
            <w:drawing>
              <wp:anchor distT="0" distB="0" distL="114300" distR="114300" simplePos="0" relativeHeight="251675648" behindDoc="1" locked="0" layoutInCell="1" allowOverlap="1" wp14:anchorId="28497A43" wp14:editId="25E430A3">
                <wp:simplePos x="0" y="0"/>
                <wp:positionH relativeFrom="column">
                  <wp:posOffset>5017135</wp:posOffset>
                </wp:positionH>
                <wp:positionV relativeFrom="page">
                  <wp:posOffset>7041515</wp:posOffset>
                </wp:positionV>
                <wp:extent cx="4120515" cy="332105"/>
                <wp:effectExtent l="0" t="0" r="0" b="0"/>
                <wp:wrapTight wrapText="bothSides">
                  <wp:wrapPolygon edited="0">
                    <wp:start x="300" y="0"/>
                    <wp:lineTo x="300" y="19824"/>
                    <wp:lineTo x="21270" y="19824"/>
                    <wp:lineTo x="21270" y="0"/>
                    <wp:lineTo x="300" y="0"/>
                  </wp:wrapPolygon>
                </wp:wrapTight>
                <wp:docPr id="20" name="Text Box 20"/>
                <wp:cNvGraphicFramePr/>
                <a:graphic xmlns:a="http://schemas.openxmlformats.org/drawingml/2006/main">
                  <a:graphicData uri="http://schemas.microsoft.com/office/word/2010/wordprocessingShape">
                    <wps:wsp>
                      <wps:cNvSpPr txBox="1"/>
                      <wps:spPr>
                        <a:xfrm>
                          <a:off x="0" y="0"/>
                          <a:ext cx="4120515" cy="332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3C22" w:rsidRPr="00123C22" w:rsidRDefault="00123C22" w:rsidP="00123C22">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This document is intended for general purposes only and should not be construed as legal or coverage advice on any specific matter. Provided by Minnesota Counties Intergovernmental Trust.</w:t>
                            </w:r>
                          </w:p>
                          <w:p w:rsidR="00123C22" w:rsidRPr="00123C22" w:rsidRDefault="00123C22" w:rsidP="00123C22">
                            <w:pPr>
                              <w:rPr>
                                <w:rFonts w:ascii="ITC Avant Garde Std Bk Cn" w:hAnsi="ITC Avant Garde Std Bk Cn"/>
                                <w:sz w:val="14"/>
                                <w:szCs w:val="14"/>
                              </w:rPr>
                            </w:pPr>
                          </w:p>
                          <w:p w:rsidR="007B48E9" w:rsidRDefault="007B48E9" w:rsidP="007B4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97A43" id="Text Box 20" o:spid="_x0000_s1029" type="#_x0000_t202" style="position:absolute;margin-left:395.05pt;margin-top:554.45pt;width:324.45pt;height:26.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igQIAAGsFAAAOAAAAZHJzL2Uyb0RvYy54bWysVEtv2zAMvg/YfxB0X2zn0W1BnSJLkWFA&#10;0BZrh54VWWqMSaImKbGzX19KttOg26XDLjJNfqL4+MjLq1YrchDO12BKWoxySoThUNXmqaQ/HtYf&#10;PlHiAzMVU2BESY/C06vF+3eXjZ2LMexAVcIRdGL8vLEl3YVg51nm+U5o5kdghUGjBKdZwF/3lFWO&#10;Nehdq2yc5xdZA66yDrjwHrXXnZEukn8pBQ+3UnoRiCopxhbS6dK5jWe2uGTzJ8fsruZ9GOwfotCs&#10;NvjoydU1C4zsXf2HK11zBx5kGHHQGUhZc5FywGyK/FU29ztmRcoFi+PtqUz+/7nlN4c7R+qqpGMs&#10;j2Eae/Qg2kC+QEtQhfVprJ8j7N4iMLSoxz4Peo/KmHYrnY5fTIigHV0dT9WN3jgqp8U4nxUzSjja&#10;JpNxkc+im+zltnU+fBWgSRRK6rB7qajssPGhgw6Q+JiBda1U6qAypCnpxWSWpwsnCzpXJmJF4kLv&#10;JmbURZ6kcFQiYpT5LiTWIiUQFYmFYqUcOTDkD+NcmJByT34RHVESg3jLxR7/EtVbLnd5DC+DCafL&#10;ujbgUvavwq5+DiHLDo81P8s7iqHdtokEk6GxW6iO2G8H3cR4y9c1NmXDfLhjDkcEW4xjH27xkAqw&#10;+NBLlOzA/f6bPuKRuWilpMGRK6n/tWdOUKK+GeT052I6jTOafqazj5GR7tyyPbeYvV4BdqXABWN5&#10;EiM+qEGUDvQjbodlfBVNzHB8u6RhEFehWwS4XbhYLhMIp9KysDH3lkfXsUmRcg/tI3O252VARt/A&#10;MJxs/oqeHTbeNLDcB5B14m6sc1fVvv440Yn9/faJK+P8P6FeduTiGQAA//8DAFBLAwQUAAYACAAA&#10;ACEA/dPtfOMAAAAOAQAADwAAAGRycy9kb3ducmV2LnhtbEyPwU7DMBBE70j8g7VI3KiTACUJcaoq&#10;UoWE6KGlF25O7CYR9jrEbhv4ejYnOO7M0+xMsZqsYWc9+t6hgHgRAdPYONVjK+DwvrlLgfkgUUnj&#10;UAv41h5W5fVVIXPlLrjT531oGYWgz6WALoQh59w3nbbSL9ygkbyjG60MdI4tV6O8ULg1PImiJbey&#10;R/rQyUFXnW4+9ycr4LXabOWuTmz6Y6qXt+N6+Dp8PApxezOtn4EFPYU/GOb6VB1K6lS7EyrPjICn&#10;LIoJJSOO0gzYjDzcZ7SvnrVlnAAvC/5/RvkLAAD//wMAUEsBAi0AFAAGAAgAAAAhALaDOJL+AAAA&#10;4QEAABMAAAAAAAAAAAAAAAAAAAAAAFtDb250ZW50X1R5cGVzXS54bWxQSwECLQAUAAYACAAAACEA&#10;OP0h/9YAAACUAQAACwAAAAAAAAAAAAAAAAAvAQAAX3JlbHMvLnJlbHNQSwECLQAUAAYACAAAACEA&#10;YVPq4oECAABrBQAADgAAAAAAAAAAAAAAAAAuAgAAZHJzL2Uyb0RvYy54bWxQSwECLQAUAAYACAAA&#10;ACEA/dPtfOMAAAAOAQAADwAAAAAAAAAAAAAAAADbBAAAZHJzL2Rvd25yZXYueG1sUEsFBgAAAAAE&#10;AAQA8wAAAOsFAAAAAA==&#10;" filled="f" stroked="f" strokeweight=".5pt">
                <v:textbox>
                  <w:txbxContent>
                    <w:p w:rsidR="00123C22" w:rsidRPr="00123C22" w:rsidRDefault="00123C22" w:rsidP="00123C22">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This document is intended for general purposes only and should not be construed as legal or coverage advice on any specific matter. Provided by Minnesota Counties Intergovernmental Trust.</w:t>
                      </w:r>
                    </w:p>
                    <w:p w:rsidR="00123C22" w:rsidRPr="00123C22" w:rsidRDefault="00123C22" w:rsidP="00123C22">
                      <w:pPr>
                        <w:rPr>
                          <w:rFonts w:ascii="ITC Avant Garde Std Bk Cn" w:hAnsi="ITC Avant Garde Std Bk Cn"/>
                          <w:sz w:val="14"/>
                          <w:szCs w:val="14"/>
                        </w:rPr>
                      </w:pPr>
                    </w:p>
                    <w:p w:rsidR="007B48E9" w:rsidRDefault="007B48E9" w:rsidP="007B48E9"/>
                  </w:txbxContent>
                </v:textbox>
                <w10:wrap type="tight" anchory="page"/>
              </v:shape>
            </w:pict>
          </mc:Fallback>
        </mc:AlternateContent>
      </w:r>
      <w:r w:rsidRPr="007B48E9">
        <w:rPr>
          <w:noProof/>
        </w:rPr>
        <mc:AlternateContent>
          <mc:Choice Requires="wps">
            <w:drawing>
              <wp:anchor distT="0" distB="0" distL="114300" distR="114300" simplePos="0" relativeHeight="251667456" behindDoc="0" locked="0" layoutInCell="1" allowOverlap="1" wp14:anchorId="3E2A9DF4" wp14:editId="03FA7116">
                <wp:simplePos x="0" y="0"/>
                <wp:positionH relativeFrom="column">
                  <wp:posOffset>5715</wp:posOffset>
                </wp:positionH>
                <wp:positionV relativeFrom="paragraph">
                  <wp:posOffset>17780</wp:posOffset>
                </wp:positionV>
                <wp:extent cx="4114800" cy="6566535"/>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4114800" cy="6566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1823" w:rsidRPr="0021378F" w:rsidRDefault="007848DD" w:rsidP="0021378F">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WEARING HEARING PROTECTION</w:t>
                            </w:r>
                          </w:p>
                          <w:p w:rsidR="007848DD" w:rsidRPr="00033EB8" w:rsidRDefault="007848DD" w:rsidP="007848DD">
                            <w:pPr>
                              <w:pStyle w:val="BasicParagraph"/>
                              <w:spacing w:before="120" w:after="200" w:line="240" w:lineRule="auto"/>
                              <w:rPr>
                                <w:rFonts w:ascii="Century" w:hAnsi="Century"/>
                                <w:color w:val="000000" w:themeColor="text1"/>
                                <w:sz w:val="20"/>
                                <w:szCs w:val="20"/>
                              </w:rPr>
                            </w:pPr>
                            <w:r w:rsidRPr="00033EB8">
                              <w:rPr>
                                <w:rFonts w:ascii="Century" w:hAnsi="Century"/>
                                <w:color w:val="000000" w:themeColor="text1"/>
                                <w:sz w:val="20"/>
                                <w:szCs w:val="20"/>
                              </w:rPr>
                              <w:t xml:space="preserve">When using hearing protection, it is important to follow the directions for use. Improperly worn hearing protection does not offer the indicated levels of protection. </w:t>
                            </w:r>
                          </w:p>
                          <w:p w:rsidR="007848DD" w:rsidRPr="00033EB8" w:rsidRDefault="007848DD" w:rsidP="007848DD">
                            <w:pPr>
                              <w:pStyle w:val="BasicParagraph"/>
                              <w:spacing w:line="240" w:lineRule="auto"/>
                              <w:rPr>
                                <w:rFonts w:ascii="Century" w:hAnsi="Century"/>
                                <w:color w:val="000000" w:themeColor="text1"/>
                                <w:sz w:val="20"/>
                                <w:szCs w:val="20"/>
                              </w:rPr>
                            </w:pPr>
                            <w:r w:rsidRPr="00033EB8">
                              <w:rPr>
                                <w:rFonts w:ascii="Century" w:hAnsi="Century"/>
                                <w:color w:val="000000" w:themeColor="text1"/>
                                <w:sz w:val="20"/>
                                <w:szCs w:val="20"/>
                              </w:rPr>
                              <w:t>One of the most common types of hearing protection are disposable foam ear plugs. To wear these ear plugs</w:t>
                            </w:r>
                            <w:r>
                              <w:rPr>
                                <w:rFonts w:ascii="Century" w:hAnsi="Century"/>
                                <w:color w:val="000000" w:themeColor="text1"/>
                                <w:sz w:val="20"/>
                                <w:szCs w:val="20"/>
                              </w:rPr>
                              <w:t xml:space="preserve"> </w:t>
                            </w:r>
                            <w:r w:rsidRPr="00033EB8">
                              <w:rPr>
                                <w:rFonts w:ascii="Century" w:hAnsi="Century"/>
                                <w:color w:val="000000" w:themeColor="text1"/>
                                <w:sz w:val="20"/>
                                <w:szCs w:val="20"/>
                              </w:rPr>
                              <w:t>properly</w:t>
                            </w:r>
                            <w:r>
                              <w:rPr>
                                <w:rFonts w:ascii="Century" w:hAnsi="Century"/>
                                <w:color w:val="000000" w:themeColor="text1"/>
                                <w:sz w:val="20"/>
                                <w:szCs w:val="20"/>
                              </w:rPr>
                              <w:t>,</w:t>
                            </w:r>
                            <w:r w:rsidRPr="00033EB8">
                              <w:rPr>
                                <w:rFonts w:ascii="Century" w:hAnsi="Century"/>
                                <w:color w:val="000000" w:themeColor="text1"/>
                                <w:sz w:val="20"/>
                                <w:szCs w:val="20"/>
                              </w:rPr>
                              <w:t xml:space="preserve"> follow the steps below</w:t>
                            </w:r>
                            <w:r>
                              <w:rPr>
                                <w:rFonts w:ascii="Century" w:hAnsi="Century"/>
                                <w:color w:val="000000" w:themeColor="text1"/>
                                <w:sz w:val="20"/>
                                <w:szCs w:val="20"/>
                              </w:rPr>
                              <w:t xml:space="preserve"> (see pictures at </w:t>
                            </w:r>
                            <w:hyperlink r:id="rId8" w:history="1">
                              <w:r w:rsidRPr="002B1BB1">
                                <w:rPr>
                                  <w:rStyle w:val="Hyperlink"/>
                                  <w:rFonts w:ascii="Century" w:hAnsi="Century"/>
                                  <w:color w:val="18345C"/>
                                  <w:sz w:val="20"/>
                                  <w:szCs w:val="20"/>
                                </w:rPr>
                                <w:t>CDC.gov/</w:t>
                              </w:r>
                              <w:proofErr w:type="spellStart"/>
                              <w:r w:rsidRPr="002B1BB1">
                                <w:rPr>
                                  <w:rStyle w:val="Hyperlink"/>
                                  <w:rFonts w:ascii="Century" w:hAnsi="Century"/>
                                  <w:color w:val="18345C"/>
                                  <w:sz w:val="20"/>
                                  <w:szCs w:val="20"/>
                                </w:rPr>
                                <w:t>niosh</w:t>
                              </w:r>
                              <w:proofErr w:type="spellEnd"/>
                              <w:r w:rsidRPr="002B1BB1">
                                <w:rPr>
                                  <w:rStyle w:val="Hyperlink"/>
                                  <w:rFonts w:ascii="Century" w:hAnsi="Century"/>
                                  <w:color w:val="18345C"/>
                                  <w:sz w:val="20"/>
                                  <w:szCs w:val="20"/>
                                </w:rPr>
                                <w:t>/mining/</w:t>
                              </w:r>
                              <w:r>
                                <w:rPr>
                                  <w:rStyle w:val="Hyperlink"/>
                                  <w:rFonts w:ascii="Century" w:hAnsi="Century"/>
                                  <w:color w:val="18345C"/>
                                  <w:sz w:val="20"/>
                                  <w:szCs w:val="20"/>
                                </w:rPr>
                                <w:br/>
                              </w:r>
                              <w:r w:rsidRPr="002B1BB1">
                                <w:rPr>
                                  <w:rStyle w:val="Hyperlink"/>
                                  <w:rFonts w:ascii="Century" w:hAnsi="Century"/>
                                  <w:color w:val="18345C"/>
                                  <w:sz w:val="20"/>
                                  <w:szCs w:val="20"/>
                                </w:rPr>
                                <w:t>content/earplug.html</w:t>
                              </w:r>
                            </w:hyperlink>
                            <w:r>
                              <w:rPr>
                                <w:rFonts w:ascii="Century" w:hAnsi="Century"/>
                                <w:color w:val="18345C"/>
                                <w:sz w:val="20"/>
                                <w:szCs w:val="20"/>
                              </w:rPr>
                              <w:t>)</w:t>
                            </w:r>
                            <w:r w:rsidRPr="00033EB8">
                              <w:rPr>
                                <w:rFonts w:ascii="Century" w:hAnsi="Century"/>
                                <w:color w:val="000000" w:themeColor="text1"/>
                                <w:sz w:val="20"/>
                                <w:szCs w:val="20"/>
                              </w:rPr>
                              <w:t>.</w:t>
                            </w:r>
                          </w:p>
                          <w:p w:rsidR="007848DD" w:rsidRPr="00033EB8" w:rsidRDefault="007848DD" w:rsidP="007848DD">
                            <w:pPr>
                              <w:pStyle w:val="ListParagraph"/>
                              <w:numPr>
                                <w:ilvl w:val="0"/>
                                <w:numId w:val="10"/>
                              </w:numPr>
                              <w:tabs>
                                <w:tab w:val="left" w:pos="-1260"/>
                              </w:tabs>
                              <w:rPr>
                                <w:rFonts w:ascii="Century" w:hAnsi="Century"/>
                                <w:color w:val="000000" w:themeColor="text1"/>
                                <w:sz w:val="20"/>
                                <w:szCs w:val="20"/>
                              </w:rPr>
                            </w:pPr>
                            <w:r w:rsidRPr="00033EB8">
                              <w:rPr>
                                <w:rFonts w:ascii="Century" w:hAnsi="Century"/>
                                <w:color w:val="000000" w:themeColor="text1"/>
                                <w:sz w:val="20"/>
                                <w:szCs w:val="20"/>
                              </w:rPr>
                              <w:t>Squeeze the foam plug to compress it to make it easier to fit within the ear. As ear canal sizes vary, please select the size of plug that fits best for you.</w:t>
                            </w:r>
                          </w:p>
                          <w:p w:rsidR="007848DD" w:rsidRPr="00033EB8" w:rsidRDefault="007848DD" w:rsidP="007848DD">
                            <w:pPr>
                              <w:pStyle w:val="ListParagraph"/>
                              <w:numPr>
                                <w:ilvl w:val="0"/>
                                <w:numId w:val="10"/>
                              </w:numPr>
                              <w:tabs>
                                <w:tab w:val="left" w:pos="-1260"/>
                              </w:tabs>
                              <w:rPr>
                                <w:rFonts w:ascii="Century" w:hAnsi="Century"/>
                                <w:color w:val="000000" w:themeColor="text1"/>
                                <w:sz w:val="20"/>
                                <w:szCs w:val="20"/>
                              </w:rPr>
                            </w:pPr>
                            <w:r w:rsidRPr="00033EB8">
                              <w:rPr>
                                <w:rFonts w:ascii="Century" w:hAnsi="Century"/>
                                <w:color w:val="000000" w:themeColor="text1"/>
                                <w:sz w:val="20"/>
                                <w:szCs w:val="20"/>
                              </w:rPr>
                              <w:t xml:space="preserve">Grab the </w:t>
                            </w:r>
                            <w:r>
                              <w:rPr>
                                <w:rFonts w:ascii="Century" w:hAnsi="Century"/>
                                <w:color w:val="000000" w:themeColor="text1"/>
                                <w:sz w:val="20"/>
                                <w:szCs w:val="20"/>
                              </w:rPr>
                              <w:t xml:space="preserve">top curve of the </w:t>
                            </w:r>
                            <w:r w:rsidRPr="00033EB8">
                              <w:rPr>
                                <w:rFonts w:ascii="Century" w:hAnsi="Century"/>
                                <w:color w:val="000000" w:themeColor="text1"/>
                                <w:sz w:val="20"/>
                                <w:szCs w:val="20"/>
                              </w:rPr>
                              <w:t xml:space="preserve">ear </w:t>
                            </w:r>
                            <w:r>
                              <w:rPr>
                                <w:rFonts w:ascii="Century" w:hAnsi="Century"/>
                                <w:color w:val="000000" w:themeColor="text1"/>
                                <w:sz w:val="20"/>
                                <w:szCs w:val="20"/>
                              </w:rPr>
                              <w:t>with the opposite hand.</w:t>
                            </w:r>
                            <w:r w:rsidRPr="00033EB8">
                              <w:rPr>
                                <w:rFonts w:ascii="Century" w:hAnsi="Century"/>
                                <w:color w:val="000000" w:themeColor="text1"/>
                                <w:sz w:val="20"/>
                                <w:szCs w:val="20"/>
                              </w:rPr>
                              <w:t xml:space="preserve"> </w:t>
                            </w:r>
                            <w:r>
                              <w:rPr>
                                <w:rFonts w:ascii="Century" w:hAnsi="Century"/>
                                <w:color w:val="000000" w:themeColor="text1"/>
                                <w:sz w:val="20"/>
                                <w:szCs w:val="20"/>
                              </w:rPr>
                              <w:t>F</w:t>
                            </w:r>
                            <w:r w:rsidRPr="00033EB8">
                              <w:rPr>
                                <w:rFonts w:ascii="Century" w:hAnsi="Century"/>
                                <w:color w:val="000000" w:themeColor="text1"/>
                                <w:sz w:val="20"/>
                                <w:szCs w:val="20"/>
                              </w:rPr>
                              <w:t>or example</w:t>
                            </w:r>
                            <w:r>
                              <w:rPr>
                                <w:rFonts w:ascii="Century" w:hAnsi="Century"/>
                                <w:color w:val="000000" w:themeColor="text1"/>
                                <w:sz w:val="20"/>
                                <w:szCs w:val="20"/>
                              </w:rPr>
                              <w:t>,</w:t>
                            </w:r>
                            <w:r w:rsidRPr="00033EB8">
                              <w:rPr>
                                <w:rFonts w:ascii="Century" w:hAnsi="Century"/>
                                <w:color w:val="000000" w:themeColor="text1"/>
                                <w:sz w:val="20"/>
                                <w:szCs w:val="20"/>
                              </w:rPr>
                              <w:t xml:space="preserve"> use the left hand to grab the </w:t>
                            </w:r>
                            <w:r>
                              <w:rPr>
                                <w:rFonts w:ascii="Century" w:hAnsi="Century"/>
                                <w:color w:val="000000" w:themeColor="text1"/>
                                <w:sz w:val="20"/>
                                <w:szCs w:val="20"/>
                              </w:rPr>
                              <w:t xml:space="preserve">top </w:t>
                            </w:r>
                            <w:r w:rsidRPr="00033EB8">
                              <w:rPr>
                                <w:rFonts w:ascii="Century" w:hAnsi="Century"/>
                                <w:color w:val="000000" w:themeColor="text1"/>
                                <w:sz w:val="20"/>
                                <w:szCs w:val="20"/>
                              </w:rPr>
                              <w:t>right ear.</w:t>
                            </w:r>
                          </w:p>
                          <w:p w:rsidR="007848DD" w:rsidRPr="00033EB8" w:rsidRDefault="007848DD" w:rsidP="007848DD">
                            <w:pPr>
                              <w:pStyle w:val="ListParagraph"/>
                              <w:numPr>
                                <w:ilvl w:val="0"/>
                                <w:numId w:val="10"/>
                              </w:numPr>
                              <w:tabs>
                                <w:tab w:val="left" w:pos="-1260"/>
                              </w:tabs>
                              <w:rPr>
                                <w:rFonts w:ascii="Century" w:hAnsi="Century"/>
                                <w:color w:val="000000" w:themeColor="text1"/>
                                <w:sz w:val="20"/>
                                <w:szCs w:val="20"/>
                              </w:rPr>
                            </w:pPr>
                            <w:r w:rsidRPr="00033EB8">
                              <w:rPr>
                                <w:rFonts w:ascii="Century" w:hAnsi="Century"/>
                                <w:color w:val="000000" w:themeColor="text1"/>
                                <w:sz w:val="20"/>
                                <w:szCs w:val="20"/>
                              </w:rPr>
                              <w:t xml:space="preserve">Pull the ear </w:t>
                            </w:r>
                            <w:r>
                              <w:rPr>
                                <w:rFonts w:ascii="Century" w:hAnsi="Century"/>
                                <w:color w:val="000000" w:themeColor="text1"/>
                                <w:sz w:val="20"/>
                                <w:szCs w:val="20"/>
                              </w:rPr>
                              <w:t>upward</w:t>
                            </w:r>
                            <w:r w:rsidRPr="00033EB8">
                              <w:rPr>
                                <w:rFonts w:ascii="Century" w:hAnsi="Century"/>
                                <w:color w:val="000000" w:themeColor="text1"/>
                                <w:sz w:val="20"/>
                                <w:szCs w:val="20"/>
                              </w:rPr>
                              <w:t xml:space="preserve"> to straighten the ear canal.</w:t>
                            </w:r>
                          </w:p>
                          <w:p w:rsidR="007848DD" w:rsidRPr="00033EB8" w:rsidRDefault="007848DD" w:rsidP="007848DD">
                            <w:pPr>
                              <w:pStyle w:val="ListParagraph"/>
                              <w:numPr>
                                <w:ilvl w:val="0"/>
                                <w:numId w:val="10"/>
                              </w:numPr>
                              <w:tabs>
                                <w:tab w:val="left" w:pos="-1260"/>
                              </w:tabs>
                              <w:rPr>
                                <w:rFonts w:ascii="Century" w:hAnsi="Century"/>
                                <w:color w:val="000000" w:themeColor="text1"/>
                                <w:sz w:val="20"/>
                                <w:szCs w:val="20"/>
                              </w:rPr>
                            </w:pPr>
                            <w:r w:rsidRPr="00033EB8">
                              <w:rPr>
                                <w:rFonts w:ascii="Century" w:hAnsi="Century"/>
                                <w:color w:val="000000" w:themeColor="text1"/>
                                <w:sz w:val="20"/>
                                <w:szCs w:val="20"/>
                              </w:rPr>
                              <w:t xml:space="preserve">Push the compressed foam plug into the ear and wait for it to expand before removing your finger holding it in. Be sure to do this prior to entering a noisy area or conducting </w:t>
                            </w:r>
                            <w:r>
                              <w:rPr>
                                <w:rFonts w:ascii="Century" w:hAnsi="Century"/>
                                <w:color w:val="000000" w:themeColor="text1"/>
                                <w:sz w:val="20"/>
                                <w:szCs w:val="20"/>
                              </w:rPr>
                              <w:t>a</w:t>
                            </w:r>
                            <w:r w:rsidRPr="00033EB8">
                              <w:rPr>
                                <w:rFonts w:ascii="Century" w:hAnsi="Century"/>
                                <w:color w:val="000000" w:themeColor="text1"/>
                                <w:sz w:val="20"/>
                                <w:szCs w:val="20"/>
                              </w:rPr>
                              <w:t xml:space="preserve"> noisy task.</w:t>
                            </w:r>
                          </w:p>
                          <w:p w:rsidR="007848DD" w:rsidRPr="00033EB8" w:rsidRDefault="007848DD" w:rsidP="007848DD">
                            <w:pPr>
                              <w:pStyle w:val="ListParagraph"/>
                              <w:numPr>
                                <w:ilvl w:val="1"/>
                                <w:numId w:val="11"/>
                              </w:numPr>
                              <w:tabs>
                                <w:tab w:val="left" w:pos="-1260"/>
                              </w:tabs>
                              <w:ind w:left="720"/>
                              <w:rPr>
                                <w:rFonts w:ascii="Century" w:hAnsi="Century"/>
                                <w:color w:val="000000" w:themeColor="text1"/>
                                <w:sz w:val="20"/>
                                <w:szCs w:val="20"/>
                              </w:rPr>
                            </w:pPr>
                            <w:r w:rsidRPr="00033EB8">
                              <w:rPr>
                                <w:rFonts w:ascii="Century" w:hAnsi="Century"/>
                                <w:color w:val="000000" w:themeColor="text1"/>
                                <w:sz w:val="20"/>
                                <w:szCs w:val="20"/>
                              </w:rPr>
                              <w:t>The length of time to hold it in the ear varies by manufacturer, but it is recommended to wait at least 10 seconds to give the plugs a chance to expand.</w:t>
                            </w:r>
                          </w:p>
                          <w:p w:rsidR="007848DD" w:rsidRPr="007848DD" w:rsidRDefault="007848DD" w:rsidP="007848DD">
                            <w:pPr>
                              <w:pStyle w:val="ListParagraph"/>
                              <w:numPr>
                                <w:ilvl w:val="0"/>
                                <w:numId w:val="10"/>
                              </w:numPr>
                              <w:tabs>
                                <w:tab w:val="left" w:pos="-1260"/>
                              </w:tabs>
                              <w:spacing w:line="240" w:lineRule="auto"/>
                              <w:rPr>
                                <w:sz w:val="20"/>
                                <w:szCs w:val="20"/>
                              </w:rPr>
                            </w:pPr>
                            <w:r w:rsidRPr="00033EB8">
                              <w:rPr>
                                <w:rFonts w:ascii="Century" w:hAnsi="Century"/>
                                <w:color w:val="000000" w:themeColor="text1"/>
                                <w:sz w:val="20"/>
                                <w:szCs w:val="20"/>
                              </w:rPr>
                              <w:t>After it expands to fit the ear canal, do the same process with the other ear.</w:t>
                            </w:r>
                          </w:p>
                          <w:p w:rsidR="005E310F" w:rsidRPr="007848DD" w:rsidRDefault="007848DD" w:rsidP="007848DD">
                            <w:pPr>
                              <w:pStyle w:val="ListParagraph"/>
                              <w:numPr>
                                <w:ilvl w:val="0"/>
                                <w:numId w:val="10"/>
                              </w:numPr>
                              <w:tabs>
                                <w:tab w:val="left" w:pos="-1260"/>
                              </w:tabs>
                              <w:spacing w:line="240" w:lineRule="auto"/>
                              <w:rPr>
                                <w:sz w:val="20"/>
                                <w:szCs w:val="20"/>
                              </w:rPr>
                            </w:pPr>
                            <w:r w:rsidRPr="007848DD">
                              <w:rPr>
                                <w:rFonts w:ascii="Century" w:hAnsi="Century"/>
                                <w:color w:val="000000" w:themeColor="text1"/>
                                <w:sz w:val="20"/>
                                <w:szCs w:val="20"/>
                              </w:rPr>
                              <w:t>When finished with the noisy environment or task, take the ear plugs out and dispose of them. Do not reuse disposable ear plugs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A9DF4" id="Text Box 7" o:spid="_x0000_s1030" type="#_x0000_t202" style="position:absolute;margin-left:.45pt;margin-top:1.4pt;width:324pt;height:5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sfwIAAGoFAAAOAAAAZHJzL2Uyb0RvYy54bWysVN9P2zAQfp+0/8Hy+0gLbWEVKepATJMQ&#10;oMHEs+vYNJrt8+xrk+6v5+wkpWJ7YdpLcr77/Pl+n1+01rCtCrEGV/Lx0Ygz5SRUtXsu+Y/H609n&#10;nEUUrhIGnCr5TkV+sfj44bzxc3UMazCVCoxIXJw3vuRrRD8viijXyop4BF45MmoIViAdw3NRBdEQ&#10;uzXF8Wg0KxoIlQ8gVYykveqMfJH5tVYS77SOCpkpOfmG+Rvyd5W+xeJczJ+D8Ota9m6If/DCitrR&#10;o3uqK4GCbUL9B5WtZYAIGo8k2AK0rqXKMVA049GbaB7WwqscCyUn+n2a4v+jlbfb+8DqquSnnDlh&#10;qUSPqkX2BVp2mrLT+Dgn0IMnGLakpioP+kjKFHSrg01/CoeRnfK82+c2kUlSTsbjydmITJJss+ls&#10;Nj2ZJp7i9boPEb8qsCwJJQ9UvJxTsb2J2EEHSHrNwXVtTC6gcawh1pPpKF/YW4jcuIRVuRV6mhRS&#10;53qWcGdUwhj3XWlKRY4gKXITqksT2FZQ+wgplcMcfOYldEJpcuI9F3v8q1fvudzFMbwMDveXbe0g&#10;5OjfuF39HFzWHZ5yfhB3ErFdtbkHJkNlV1DtqOABuoGJXl7XVJQbEfFeBJoQKiRNPd7RRxug5EMv&#10;cbaG8Ptv+oSnxiUrZw1NXMnjr40IijPzzVFLfx5PJmlE82EyPT2mQzi0rA4tbmMvgaoypv3iZRYT&#10;Hs0g6gD2iZbDMr1KJuEkvV1yHMRL7PYALReplssMoqH0Am/cg5eJOhUptdxj+ySC7/sSqaVvYZhN&#10;MX/Tnh023XSw3CDoOvduynOX1T7/NNC5+/vlkzbG4TmjXlfk4gUAAP//AwBQSwMEFAAGAAgAAAAh&#10;AHQAijndAAAABwEAAA8AAABkcnMvZG93bnJldi54bWxMjsFOwzAQRO9I/IO1SNyoQ4AoDXGqKlKF&#10;hODQ0gu3TewmEfY6xG4b+HqWExxH8zTzytXsrDiZKQyeFNwuEhCGWq8H6hTs3zY3OYgQkTRaT0bB&#10;lwmwqi4vSiy0P9PWnHaxEzxCoUAFfYxjIWVoe+MwLPxoiLuDnxxGjlMn9YRnHndWpkmSSYcD8UOP&#10;o6l7037sjk7Bc715xW2Tuvzb1k8vh/X4uX9/UOr6al4/gohmjn8w/OqzOlTs1Pgj6SCsgiVzClLW&#10;5zK7zzk3TCV32RJkVcr//tUPAAAA//8DAFBLAQItABQABgAIAAAAIQC2gziS/gAAAOEBAAATAAAA&#10;AAAAAAAAAAAAAAAAAABbQ29udGVudF9UeXBlc10ueG1sUEsBAi0AFAAGAAgAAAAhADj9If/WAAAA&#10;lAEAAAsAAAAAAAAAAAAAAAAALwEAAF9yZWxzLy5yZWxzUEsBAi0AFAAGAAgAAAAhAI0KJSx/AgAA&#10;agUAAA4AAAAAAAAAAAAAAAAALgIAAGRycy9lMm9Eb2MueG1sUEsBAi0AFAAGAAgAAAAhAHQAijnd&#10;AAAABwEAAA8AAAAAAAAAAAAAAAAA2QQAAGRycy9kb3ducmV2LnhtbFBLBQYAAAAABAAEAPMAAADj&#10;BQAAAAA=&#10;" filled="f" stroked="f" strokeweight=".5pt">
                <v:textbox>
                  <w:txbxContent>
                    <w:p w:rsidR="00041823" w:rsidRPr="0021378F" w:rsidRDefault="007848DD" w:rsidP="0021378F">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WEARING HEARING PROTECTION</w:t>
                      </w:r>
                    </w:p>
                    <w:p w:rsidR="007848DD" w:rsidRPr="00033EB8" w:rsidRDefault="007848DD" w:rsidP="007848DD">
                      <w:pPr>
                        <w:pStyle w:val="BasicParagraph"/>
                        <w:spacing w:before="120" w:after="200" w:line="240" w:lineRule="auto"/>
                        <w:rPr>
                          <w:rFonts w:ascii="Century" w:hAnsi="Century"/>
                          <w:color w:val="000000" w:themeColor="text1"/>
                          <w:sz w:val="20"/>
                          <w:szCs w:val="20"/>
                        </w:rPr>
                      </w:pPr>
                      <w:r w:rsidRPr="00033EB8">
                        <w:rPr>
                          <w:rFonts w:ascii="Century" w:hAnsi="Century"/>
                          <w:color w:val="000000" w:themeColor="text1"/>
                          <w:sz w:val="20"/>
                          <w:szCs w:val="20"/>
                        </w:rPr>
                        <w:t xml:space="preserve">When using hearing protection, it is important to follow the directions for use. Improperly worn hearing protection does not offer the indicated levels of protection. </w:t>
                      </w:r>
                    </w:p>
                    <w:p w:rsidR="007848DD" w:rsidRPr="00033EB8" w:rsidRDefault="007848DD" w:rsidP="007848DD">
                      <w:pPr>
                        <w:pStyle w:val="BasicParagraph"/>
                        <w:spacing w:line="240" w:lineRule="auto"/>
                        <w:rPr>
                          <w:rFonts w:ascii="Century" w:hAnsi="Century"/>
                          <w:color w:val="000000" w:themeColor="text1"/>
                          <w:sz w:val="20"/>
                          <w:szCs w:val="20"/>
                        </w:rPr>
                      </w:pPr>
                      <w:r w:rsidRPr="00033EB8">
                        <w:rPr>
                          <w:rFonts w:ascii="Century" w:hAnsi="Century"/>
                          <w:color w:val="000000" w:themeColor="text1"/>
                          <w:sz w:val="20"/>
                          <w:szCs w:val="20"/>
                        </w:rPr>
                        <w:t>One of the most common types of hearing protection are disposable foam ear plugs. To wear these ear plugs</w:t>
                      </w:r>
                      <w:r>
                        <w:rPr>
                          <w:rFonts w:ascii="Century" w:hAnsi="Century"/>
                          <w:color w:val="000000" w:themeColor="text1"/>
                          <w:sz w:val="20"/>
                          <w:szCs w:val="20"/>
                        </w:rPr>
                        <w:t xml:space="preserve"> </w:t>
                      </w:r>
                      <w:r w:rsidRPr="00033EB8">
                        <w:rPr>
                          <w:rFonts w:ascii="Century" w:hAnsi="Century"/>
                          <w:color w:val="000000" w:themeColor="text1"/>
                          <w:sz w:val="20"/>
                          <w:szCs w:val="20"/>
                        </w:rPr>
                        <w:t>properly</w:t>
                      </w:r>
                      <w:r>
                        <w:rPr>
                          <w:rFonts w:ascii="Century" w:hAnsi="Century"/>
                          <w:color w:val="000000" w:themeColor="text1"/>
                          <w:sz w:val="20"/>
                          <w:szCs w:val="20"/>
                        </w:rPr>
                        <w:t>,</w:t>
                      </w:r>
                      <w:r w:rsidRPr="00033EB8">
                        <w:rPr>
                          <w:rFonts w:ascii="Century" w:hAnsi="Century"/>
                          <w:color w:val="000000" w:themeColor="text1"/>
                          <w:sz w:val="20"/>
                          <w:szCs w:val="20"/>
                        </w:rPr>
                        <w:t xml:space="preserve"> follow the steps below</w:t>
                      </w:r>
                      <w:r>
                        <w:rPr>
                          <w:rFonts w:ascii="Century" w:hAnsi="Century"/>
                          <w:color w:val="000000" w:themeColor="text1"/>
                          <w:sz w:val="20"/>
                          <w:szCs w:val="20"/>
                        </w:rPr>
                        <w:t xml:space="preserve"> (see pictures at </w:t>
                      </w:r>
                      <w:hyperlink r:id="rId9" w:history="1">
                        <w:r w:rsidRPr="002B1BB1">
                          <w:rPr>
                            <w:rStyle w:val="Hyperlink"/>
                            <w:rFonts w:ascii="Century" w:hAnsi="Century"/>
                            <w:color w:val="18345C"/>
                            <w:sz w:val="20"/>
                            <w:szCs w:val="20"/>
                          </w:rPr>
                          <w:t>CDC.gov/</w:t>
                        </w:r>
                        <w:proofErr w:type="spellStart"/>
                        <w:r w:rsidRPr="002B1BB1">
                          <w:rPr>
                            <w:rStyle w:val="Hyperlink"/>
                            <w:rFonts w:ascii="Century" w:hAnsi="Century"/>
                            <w:color w:val="18345C"/>
                            <w:sz w:val="20"/>
                            <w:szCs w:val="20"/>
                          </w:rPr>
                          <w:t>niosh</w:t>
                        </w:r>
                        <w:proofErr w:type="spellEnd"/>
                        <w:r w:rsidRPr="002B1BB1">
                          <w:rPr>
                            <w:rStyle w:val="Hyperlink"/>
                            <w:rFonts w:ascii="Century" w:hAnsi="Century"/>
                            <w:color w:val="18345C"/>
                            <w:sz w:val="20"/>
                            <w:szCs w:val="20"/>
                          </w:rPr>
                          <w:t>/mining/</w:t>
                        </w:r>
                        <w:r>
                          <w:rPr>
                            <w:rStyle w:val="Hyperlink"/>
                            <w:rFonts w:ascii="Century" w:hAnsi="Century"/>
                            <w:color w:val="18345C"/>
                            <w:sz w:val="20"/>
                            <w:szCs w:val="20"/>
                          </w:rPr>
                          <w:br/>
                        </w:r>
                        <w:r w:rsidRPr="002B1BB1">
                          <w:rPr>
                            <w:rStyle w:val="Hyperlink"/>
                            <w:rFonts w:ascii="Century" w:hAnsi="Century"/>
                            <w:color w:val="18345C"/>
                            <w:sz w:val="20"/>
                            <w:szCs w:val="20"/>
                          </w:rPr>
                          <w:t>content/earplug.html</w:t>
                        </w:r>
                      </w:hyperlink>
                      <w:r>
                        <w:rPr>
                          <w:rFonts w:ascii="Century" w:hAnsi="Century"/>
                          <w:color w:val="18345C"/>
                          <w:sz w:val="20"/>
                          <w:szCs w:val="20"/>
                        </w:rPr>
                        <w:t>)</w:t>
                      </w:r>
                      <w:r w:rsidRPr="00033EB8">
                        <w:rPr>
                          <w:rFonts w:ascii="Century" w:hAnsi="Century"/>
                          <w:color w:val="000000" w:themeColor="text1"/>
                          <w:sz w:val="20"/>
                          <w:szCs w:val="20"/>
                        </w:rPr>
                        <w:t>.</w:t>
                      </w:r>
                    </w:p>
                    <w:p w:rsidR="007848DD" w:rsidRPr="00033EB8" w:rsidRDefault="007848DD" w:rsidP="007848DD">
                      <w:pPr>
                        <w:pStyle w:val="ListParagraph"/>
                        <w:numPr>
                          <w:ilvl w:val="0"/>
                          <w:numId w:val="10"/>
                        </w:numPr>
                        <w:tabs>
                          <w:tab w:val="left" w:pos="-1260"/>
                        </w:tabs>
                        <w:rPr>
                          <w:rFonts w:ascii="Century" w:hAnsi="Century"/>
                          <w:color w:val="000000" w:themeColor="text1"/>
                          <w:sz w:val="20"/>
                          <w:szCs w:val="20"/>
                        </w:rPr>
                      </w:pPr>
                      <w:r w:rsidRPr="00033EB8">
                        <w:rPr>
                          <w:rFonts w:ascii="Century" w:hAnsi="Century"/>
                          <w:color w:val="000000" w:themeColor="text1"/>
                          <w:sz w:val="20"/>
                          <w:szCs w:val="20"/>
                        </w:rPr>
                        <w:t>Squeeze the foam plug to compress it to make it easier to fit within the ear. As ear canal sizes vary, please select the size of plug that fits best for you.</w:t>
                      </w:r>
                    </w:p>
                    <w:p w:rsidR="007848DD" w:rsidRPr="00033EB8" w:rsidRDefault="007848DD" w:rsidP="007848DD">
                      <w:pPr>
                        <w:pStyle w:val="ListParagraph"/>
                        <w:numPr>
                          <w:ilvl w:val="0"/>
                          <w:numId w:val="10"/>
                        </w:numPr>
                        <w:tabs>
                          <w:tab w:val="left" w:pos="-1260"/>
                        </w:tabs>
                        <w:rPr>
                          <w:rFonts w:ascii="Century" w:hAnsi="Century"/>
                          <w:color w:val="000000" w:themeColor="text1"/>
                          <w:sz w:val="20"/>
                          <w:szCs w:val="20"/>
                        </w:rPr>
                      </w:pPr>
                      <w:r w:rsidRPr="00033EB8">
                        <w:rPr>
                          <w:rFonts w:ascii="Century" w:hAnsi="Century"/>
                          <w:color w:val="000000" w:themeColor="text1"/>
                          <w:sz w:val="20"/>
                          <w:szCs w:val="20"/>
                        </w:rPr>
                        <w:t xml:space="preserve">Grab the </w:t>
                      </w:r>
                      <w:r>
                        <w:rPr>
                          <w:rFonts w:ascii="Century" w:hAnsi="Century"/>
                          <w:color w:val="000000" w:themeColor="text1"/>
                          <w:sz w:val="20"/>
                          <w:szCs w:val="20"/>
                        </w:rPr>
                        <w:t xml:space="preserve">top curve of the </w:t>
                      </w:r>
                      <w:r w:rsidRPr="00033EB8">
                        <w:rPr>
                          <w:rFonts w:ascii="Century" w:hAnsi="Century"/>
                          <w:color w:val="000000" w:themeColor="text1"/>
                          <w:sz w:val="20"/>
                          <w:szCs w:val="20"/>
                        </w:rPr>
                        <w:t xml:space="preserve">ear </w:t>
                      </w:r>
                      <w:r>
                        <w:rPr>
                          <w:rFonts w:ascii="Century" w:hAnsi="Century"/>
                          <w:color w:val="000000" w:themeColor="text1"/>
                          <w:sz w:val="20"/>
                          <w:szCs w:val="20"/>
                        </w:rPr>
                        <w:t>with the opposite hand.</w:t>
                      </w:r>
                      <w:r w:rsidRPr="00033EB8">
                        <w:rPr>
                          <w:rFonts w:ascii="Century" w:hAnsi="Century"/>
                          <w:color w:val="000000" w:themeColor="text1"/>
                          <w:sz w:val="20"/>
                          <w:szCs w:val="20"/>
                        </w:rPr>
                        <w:t xml:space="preserve"> </w:t>
                      </w:r>
                      <w:r>
                        <w:rPr>
                          <w:rFonts w:ascii="Century" w:hAnsi="Century"/>
                          <w:color w:val="000000" w:themeColor="text1"/>
                          <w:sz w:val="20"/>
                          <w:szCs w:val="20"/>
                        </w:rPr>
                        <w:t>F</w:t>
                      </w:r>
                      <w:r w:rsidRPr="00033EB8">
                        <w:rPr>
                          <w:rFonts w:ascii="Century" w:hAnsi="Century"/>
                          <w:color w:val="000000" w:themeColor="text1"/>
                          <w:sz w:val="20"/>
                          <w:szCs w:val="20"/>
                        </w:rPr>
                        <w:t>or example</w:t>
                      </w:r>
                      <w:r>
                        <w:rPr>
                          <w:rFonts w:ascii="Century" w:hAnsi="Century"/>
                          <w:color w:val="000000" w:themeColor="text1"/>
                          <w:sz w:val="20"/>
                          <w:szCs w:val="20"/>
                        </w:rPr>
                        <w:t>,</w:t>
                      </w:r>
                      <w:r w:rsidRPr="00033EB8">
                        <w:rPr>
                          <w:rFonts w:ascii="Century" w:hAnsi="Century"/>
                          <w:color w:val="000000" w:themeColor="text1"/>
                          <w:sz w:val="20"/>
                          <w:szCs w:val="20"/>
                        </w:rPr>
                        <w:t xml:space="preserve"> use the left hand to grab the </w:t>
                      </w:r>
                      <w:r>
                        <w:rPr>
                          <w:rFonts w:ascii="Century" w:hAnsi="Century"/>
                          <w:color w:val="000000" w:themeColor="text1"/>
                          <w:sz w:val="20"/>
                          <w:szCs w:val="20"/>
                        </w:rPr>
                        <w:t xml:space="preserve">top </w:t>
                      </w:r>
                      <w:r w:rsidRPr="00033EB8">
                        <w:rPr>
                          <w:rFonts w:ascii="Century" w:hAnsi="Century"/>
                          <w:color w:val="000000" w:themeColor="text1"/>
                          <w:sz w:val="20"/>
                          <w:szCs w:val="20"/>
                        </w:rPr>
                        <w:t>right ear.</w:t>
                      </w:r>
                    </w:p>
                    <w:p w:rsidR="007848DD" w:rsidRPr="00033EB8" w:rsidRDefault="007848DD" w:rsidP="007848DD">
                      <w:pPr>
                        <w:pStyle w:val="ListParagraph"/>
                        <w:numPr>
                          <w:ilvl w:val="0"/>
                          <w:numId w:val="10"/>
                        </w:numPr>
                        <w:tabs>
                          <w:tab w:val="left" w:pos="-1260"/>
                        </w:tabs>
                        <w:rPr>
                          <w:rFonts w:ascii="Century" w:hAnsi="Century"/>
                          <w:color w:val="000000" w:themeColor="text1"/>
                          <w:sz w:val="20"/>
                          <w:szCs w:val="20"/>
                        </w:rPr>
                      </w:pPr>
                      <w:r w:rsidRPr="00033EB8">
                        <w:rPr>
                          <w:rFonts w:ascii="Century" w:hAnsi="Century"/>
                          <w:color w:val="000000" w:themeColor="text1"/>
                          <w:sz w:val="20"/>
                          <w:szCs w:val="20"/>
                        </w:rPr>
                        <w:t xml:space="preserve">Pull the ear </w:t>
                      </w:r>
                      <w:r>
                        <w:rPr>
                          <w:rFonts w:ascii="Century" w:hAnsi="Century"/>
                          <w:color w:val="000000" w:themeColor="text1"/>
                          <w:sz w:val="20"/>
                          <w:szCs w:val="20"/>
                        </w:rPr>
                        <w:t>upward</w:t>
                      </w:r>
                      <w:r w:rsidRPr="00033EB8">
                        <w:rPr>
                          <w:rFonts w:ascii="Century" w:hAnsi="Century"/>
                          <w:color w:val="000000" w:themeColor="text1"/>
                          <w:sz w:val="20"/>
                          <w:szCs w:val="20"/>
                        </w:rPr>
                        <w:t xml:space="preserve"> to straighten the ear canal.</w:t>
                      </w:r>
                    </w:p>
                    <w:p w:rsidR="007848DD" w:rsidRPr="00033EB8" w:rsidRDefault="007848DD" w:rsidP="007848DD">
                      <w:pPr>
                        <w:pStyle w:val="ListParagraph"/>
                        <w:numPr>
                          <w:ilvl w:val="0"/>
                          <w:numId w:val="10"/>
                        </w:numPr>
                        <w:tabs>
                          <w:tab w:val="left" w:pos="-1260"/>
                        </w:tabs>
                        <w:rPr>
                          <w:rFonts w:ascii="Century" w:hAnsi="Century"/>
                          <w:color w:val="000000" w:themeColor="text1"/>
                          <w:sz w:val="20"/>
                          <w:szCs w:val="20"/>
                        </w:rPr>
                      </w:pPr>
                      <w:r w:rsidRPr="00033EB8">
                        <w:rPr>
                          <w:rFonts w:ascii="Century" w:hAnsi="Century"/>
                          <w:color w:val="000000" w:themeColor="text1"/>
                          <w:sz w:val="20"/>
                          <w:szCs w:val="20"/>
                        </w:rPr>
                        <w:t xml:space="preserve">Push the compressed foam plug into the ear and wait for it to expand before removing your finger holding it in. Be sure to do this prior to entering a noisy area or conducting </w:t>
                      </w:r>
                      <w:r>
                        <w:rPr>
                          <w:rFonts w:ascii="Century" w:hAnsi="Century"/>
                          <w:color w:val="000000" w:themeColor="text1"/>
                          <w:sz w:val="20"/>
                          <w:szCs w:val="20"/>
                        </w:rPr>
                        <w:t>a</w:t>
                      </w:r>
                      <w:r w:rsidRPr="00033EB8">
                        <w:rPr>
                          <w:rFonts w:ascii="Century" w:hAnsi="Century"/>
                          <w:color w:val="000000" w:themeColor="text1"/>
                          <w:sz w:val="20"/>
                          <w:szCs w:val="20"/>
                        </w:rPr>
                        <w:t xml:space="preserve"> noisy task.</w:t>
                      </w:r>
                    </w:p>
                    <w:p w:rsidR="007848DD" w:rsidRPr="00033EB8" w:rsidRDefault="007848DD" w:rsidP="007848DD">
                      <w:pPr>
                        <w:pStyle w:val="ListParagraph"/>
                        <w:numPr>
                          <w:ilvl w:val="1"/>
                          <w:numId w:val="11"/>
                        </w:numPr>
                        <w:tabs>
                          <w:tab w:val="left" w:pos="-1260"/>
                        </w:tabs>
                        <w:ind w:left="720"/>
                        <w:rPr>
                          <w:rFonts w:ascii="Century" w:hAnsi="Century"/>
                          <w:color w:val="000000" w:themeColor="text1"/>
                          <w:sz w:val="20"/>
                          <w:szCs w:val="20"/>
                        </w:rPr>
                      </w:pPr>
                      <w:r w:rsidRPr="00033EB8">
                        <w:rPr>
                          <w:rFonts w:ascii="Century" w:hAnsi="Century"/>
                          <w:color w:val="000000" w:themeColor="text1"/>
                          <w:sz w:val="20"/>
                          <w:szCs w:val="20"/>
                        </w:rPr>
                        <w:t>The length of time to hold it in the ear varies by manufacturer, but it is recommended to wait at least 10 seconds to give the plugs a chance to expand.</w:t>
                      </w:r>
                    </w:p>
                    <w:p w:rsidR="007848DD" w:rsidRPr="007848DD" w:rsidRDefault="007848DD" w:rsidP="007848DD">
                      <w:pPr>
                        <w:pStyle w:val="ListParagraph"/>
                        <w:numPr>
                          <w:ilvl w:val="0"/>
                          <w:numId w:val="10"/>
                        </w:numPr>
                        <w:tabs>
                          <w:tab w:val="left" w:pos="-1260"/>
                        </w:tabs>
                        <w:spacing w:line="240" w:lineRule="auto"/>
                        <w:rPr>
                          <w:sz w:val="20"/>
                          <w:szCs w:val="20"/>
                        </w:rPr>
                      </w:pPr>
                      <w:r w:rsidRPr="00033EB8">
                        <w:rPr>
                          <w:rFonts w:ascii="Century" w:hAnsi="Century"/>
                          <w:color w:val="000000" w:themeColor="text1"/>
                          <w:sz w:val="20"/>
                          <w:szCs w:val="20"/>
                        </w:rPr>
                        <w:t>After it expands to fit the ear canal, do the same process with the other ear.</w:t>
                      </w:r>
                    </w:p>
                    <w:p w:rsidR="005E310F" w:rsidRPr="007848DD" w:rsidRDefault="007848DD" w:rsidP="007848DD">
                      <w:pPr>
                        <w:pStyle w:val="ListParagraph"/>
                        <w:numPr>
                          <w:ilvl w:val="0"/>
                          <w:numId w:val="10"/>
                        </w:numPr>
                        <w:tabs>
                          <w:tab w:val="left" w:pos="-1260"/>
                        </w:tabs>
                        <w:spacing w:line="240" w:lineRule="auto"/>
                        <w:rPr>
                          <w:sz w:val="20"/>
                          <w:szCs w:val="20"/>
                        </w:rPr>
                      </w:pPr>
                      <w:r w:rsidRPr="007848DD">
                        <w:rPr>
                          <w:rFonts w:ascii="Century" w:hAnsi="Century"/>
                          <w:color w:val="000000" w:themeColor="text1"/>
                          <w:sz w:val="20"/>
                          <w:szCs w:val="20"/>
                        </w:rPr>
                        <w:t>When finished with the noisy environment or task, take the ear plugs out and dispose of them. Do not reuse disposable ear plugs</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9D10B7F" wp14:editId="23B2CAF3">
                <wp:simplePos x="0" y="0"/>
                <wp:positionH relativeFrom="column">
                  <wp:posOffset>5017135</wp:posOffset>
                </wp:positionH>
                <wp:positionV relativeFrom="paragraph">
                  <wp:posOffset>5715</wp:posOffset>
                </wp:positionV>
                <wp:extent cx="4114800" cy="6602095"/>
                <wp:effectExtent l="0" t="0" r="0" b="0"/>
                <wp:wrapNone/>
                <wp:docPr id="2" name="Text Box 2"/>
                <wp:cNvGraphicFramePr/>
                <a:graphic xmlns:a="http://schemas.openxmlformats.org/drawingml/2006/main">
                  <a:graphicData uri="http://schemas.microsoft.com/office/word/2010/wordprocessingShape">
                    <wps:wsp>
                      <wps:cNvSpPr txBox="1"/>
                      <wps:spPr>
                        <a:xfrm>
                          <a:off x="0" y="0"/>
                          <a:ext cx="4114800" cy="660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48DD" w:rsidRPr="0021378F" w:rsidRDefault="007848DD" w:rsidP="007848DD">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WEARING HEARING PROTECTION</w:t>
                            </w:r>
                          </w:p>
                          <w:p w:rsidR="007848DD" w:rsidRPr="00033EB8" w:rsidRDefault="007848DD" w:rsidP="007848DD">
                            <w:pPr>
                              <w:pStyle w:val="BasicParagraph"/>
                              <w:spacing w:before="120" w:after="200" w:line="240" w:lineRule="auto"/>
                              <w:rPr>
                                <w:rFonts w:ascii="Century" w:hAnsi="Century"/>
                                <w:color w:val="000000" w:themeColor="text1"/>
                                <w:sz w:val="20"/>
                                <w:szCs w:val="20"/>
                              </w:rPr>
                            </w:pPr>
                            <w:r w:rsidRPr="00033EB8">
                              <w:rPr>
                                <w:rFonts w:ascii="Century" w:hAnsi="Century"/>
                                <w:color w:val="000000" w:themeColor="text1"/>
                                <w:sz w:val="20"/>
                                <w:szCs w:val="20"/>
                              </w:rPr>
                              <w:t xml:space="preserve">When using hearing protection, it is important to follow the directions for use. Improperly worn hearing protection does not offer the indicated levels of protection. </w:t>
                            </w:r>
                          </w:p>
                          <w:p w:rsidR="007848DD" w:rsidRPr="00033EB8" w:rsidRDefault="007848DD" w:rsidP="007848DD">
                            <w:pPr>
                              <w:pStyle w:val="BasicParagraph"/>
                              <w:spacing w:line="240" w:lineRule="auto"/>
                              <w:rPr>
                                <w:rFonts w:ascii="Century" w:hAnsi="Century"/>
                                <w:color w:val="000000" w:themeColor="text1"/>
                                <w:sz w:val="20"/>
                                <w:szCs w:val="20"/>
                              </w:rPr>
                            </w:pPr>
                            <w:r w:rsidRPr="00033EB8">
                              <w:rPr>
                                <w:rFonts w:ascii="Century" w:hAnsi="Century"/>
                                <w:color w:val="000000" w:themeColor="text1"/>
                                <w:sz w:val="20"/>
                                <w:szCs w:val="20"/>
                              </w:rPr>
                              <w:t>One of the most common types of hearing protection are disposable foam ear plugs. To wear these ear plugs</w:t>
                            </w:r>
                            <w:r>
                              <w:rPr>
                                <w:rFonts w:ascii="Century" w:hAnsi="Century"/>
                                <w:color w:val="000000" w:themeColor="text1"/>
                                <w:sz w:val="20"/>
                                <w:szCs w:val="20"/>
                              </w:rPr>
                              <w:t xml:space="preserve"> </w:t>
                            </w:r>
                            <w:r w:rsidRPr="00033EB8">
                              <w:rPr>
                                <w:rFonts w:ascii="Century" w:hAnsi="Century"/>
                                <w:color w:val="000000" w:themeColor="text1"/>
                                <w:sz w:val="20"/>
                                <w:szCs w:val="20"/>
                              </w:rPr>
                              <w:t>properly</w:t>
                            </w:r>
                            <w:r>
                              <w:rPr>
                                <w:rFonts w:ascii="Century" w:hAnsi="Century"/>
                                <w:color w:val="000000" w:themeColor="text1"/>
                                <w:sz w:val="20"/>
                                <w:szCs w:val="20"/>
                              </w:rPr>
                              <w:t>,</w:t>
                            </w:r>
                            <w:r w:rsidRPr="00033EB8">
                              <w:rPr>
                                <w:rFonts w:ascii="Century" w:hAnsi="Century"/>
                                <w:color w:val="000000" w:themeColor="text1"/>
                                <w:sz w:val="20"/>
                                <w:szCs w:val="20"/>
                              </w:rPr>
                              <w:t xml:space="preserve"> follow the steps below</w:t>
                            </w:r>
                            <w:r>
                              <w:rPr>
                                <w:rFonts w:ascii="Century" w:hAnsi="Century"/>
                                <w:color w:val="000000" w:themeColor="text1"/>
                                <w:sz w:val="20"/>
                                <w:szCs w:val="20"/>
                              </w:rPr>
                              <w:t xml:space="preserve"> (see pictures at </w:t>
                            </w:r>
                            <w:hyperlink r:id="rId10" w:history="1">
                              <w:r w:rsidRPr="002B1BB1">
                                <w:rPr>
                                  <w:rStyle w:val="Hyperlink"/>
                                  <w:rFonts w:ascii="Century" w:hAnsi="Century"/>
                                  <w:color w:val="18345C"/>
                                  <w:sz w:val="20"/>
                                  <w:szCs w:val="20"/>
                                </w:rPr>
                                <w:t>CDC.gov/</w:t>
                              </w:r>
                              <w:proofErr w:type="spellStart"/>
                              <w:r w:rsidRPr="002B1BB1">
                                <w:rPr>
                                  <w:rStyle w:val="Hyperlink"/>
                                  <w:rFonts w:ascii="Century" w:hAnsi="Century"/>
                                  <w:color w:val="18345C"/>
                                  <w:sz w:val="20"/>
                                  <w:szCs w:val="20"/>
                                </w:rPr>
                                <w:t>niosh</w:t>
                              </w:r>
                              <w:proofErr w:type="spellEnd"/>
                              <w:r w:rsidRPr="002B1BB1">
                                <w:rPr>
                                  <w:rStyle w:val="Hyperlink"/>
                                  <w:rFonts w:ascii="Century" w:hAnsi="Century"/>
                                  <w:color w:val="18345C"/>
                                  <w:sz w:val="20"/>
                                  <w:szCs w:val="20"/>
                                </w:rPr>
                                <w:t>/mining/</w:t>
                              </w:r>
                              <w:r>
                                <w:rPr>
                                  <w:rStyle w:val="Hyperlink"/>
                                  <w:rFonts w:ascii="Century" w:hAnsi="Century"/>
                                  <w:color w:val="18345C"/>
                                  <w:sz w:val="20"/>
                                  <w:szCs w:val="20"/>
                                </w:rPr>
                                <w:br/>
                              </w:r>
                              <w:r w:rsidRPr="002B1BB1">
                                <w:rPr>
                                  <w:rStyle w:val="Hyperlink"/>
                                  <w:rFonts w:ascii="Century" w:hAnsi="Century"/>
                                  <w:color w:val="18345C"/>
                                  <w:sz w:val="20"/>
                                  <w:szCs w:val="20"/>
                                </w:rPr>
                                <w:t>content/earplug.html</w:t>
                              </w:r>
                            </w:hyperlink>
                            <w:r>
                              <w:rPr>
                                <w:rFonts w:ascii="Century" w:hAnsi="Century"/>
                                <w:color w:val="18345C"/>
                                <w:sz w:val="20"/>
                                <w:szCs w:val="20"/>
                              </w:rPr>
                              <w:t>)</w:t>
                            </w:r>
                            <w:r w:rsidRPr="00033EB8">
                              <w:rPr>
                                <w:rFonts w:ascii="Century" w:hAnsi="Century"/>
                                <w:color w:val="000000" w:themeColor="text1"/>
                                <w:sz w:val="20"/>
                                <w:szCs w:val="20"/>
                              </w:rPr>
                              <w:t>.</w:t>
                            </w:r>
                          </w:p>
                          <w:p w:rsidR="007848DD" w:rsidRPr="000B40C0" w:rsidRDefault="007848DD" w:rsidP="000B40C0">
                            <w:pPr>
                              <w:pStyle w:val="ListParagraph"/>
                              <w:numPr>
                                <w:ilvl w:val="0"/>
                                <w:numId w:val="12"/>
                              </w:numPr>
                              <w:tabs>
                                <w:tab w:val="left" w:pos="-1260"/>
                              </w:tabs>
                              <w:rPr>
                                <w:rFonts w:ascii="Century" w:hAnsi="Century"/>
                                <w:color w:val="000000" w:themeColor="text1"/>
                                <w:sz w:val="20"/>
                                <w:szCs w:val="20"/>
                              </w:rPr>
                            </w:pPr>
                            <w:r w:rsidRPr="000B40C0">
                              <w:rPr>
                                <w:rFonts w:ascii="Century" w:hAnsi="Century"/>
                                <w:color w:val="000000" w:themeColor="text1"/>
                                <w:sz w:val="20"/>
                                <w:szCs w:val="20"/>
                              </w:rPr>
                              <w:t>Squeeze the foam plug to compress it to make it easier to fit within the ear. As ear canal sizes vary, please select the size of plug that fits best for you.</w:t>
                            </w:r>
                          </w:p>
                          <w:p w:rsidR="007848DD" w:rsidRPr="000B40C0" w:rsidRDefault="007848DD" w:rsidP="000B40C0">
                            <w:pPr>
                              <w:pStyle w:val="ListParagraph"/>
                              <w:numPr>
                                <w:ilvl w:val="0"/>
                                <w:numId w:val="12"/>
                              </w:numPr>
                              <w:tabs>
                                <w:tab w:val="left" w:pos="-1260"/>
                              </w:tabs>
                              <w:rPr>
                                <w:rFonts w:ascii="Century" w:hAnsi="Century"/>
                                <w:color w:val="000000" w:themeColor="text1"/>
                                <w:sz w:val="20"/>
                                <w:szCs w:val="20"/>
                              </w:rPr>
                            </w:pPr>
                            <w:r w:rsidRPr="000B40C0">
                              <w:rPr>
                                <w:rFonts w:ascii="Century" w:hAnsi="Century"/>
                                <w:color w:val="000000" w:themeColor="text1"/>
                                <w:sz w:val="20"/>
                                <w:szCs w:val="20"/>
                              </w:rPr>
                              <w:t>Grab the top curve of the ear with the opposite hand. For example, use the left hand to grab the top right ear.</w:t>
                            </w:r>
                          </w:p>
                          <w:p w:rsidR="007848DD" w:rsidRPr="000B40C0" w:rsidRDefault="007848DD" w:rsidP="000B40C0">
                            <w:pPr>
                              <w:pStyle w:val="ListParagraph"/>
                              <w:numPr>
                                <w:ilvl w:val="0"/>
                                <w:numId w:val="12"/>
                              </w:numPr>
                              <w:tabs>
                                <w:tab w:val="left" w:pos="-1260"/>
                              </w:tabs>
                              <w:rPr>
                                <w:rFonts w:ascii="Century" w:hAnsi="Century"/>
                                <w:color w:val="000000" w:themeColor="text1"/>
                                <w:sz w:val="20"/>
                                <w:szCs w:val="20"/>
                              </w:rPr>
                            </w:pPr>
                            <w:r w:rsidRPr="000B40C0">
                              <w:rPr>
                                <w:rFonts w:ascii="Century" w:hAnsi="Century"/>
                                <w:color w:val="000000" w:themeColor="text1"/>
                                <w:sz w:val="20"/>
                                <w:szCs w:val="20"/>
                              </w:rPr>
                              <w:t>Pull the ear upward to straighten the ear canal.</w:t>
                            </w:r>
                          </w:p>
                          <w:p w:rsidR="007848DD" w:rsidRPr="000B40C0" w:rsidRDefault="007848DD" w:rsidP="000B40C0">
                            <w:pPr>
                              <w:pStyle w:val="ListParagraph"/>
                              <w:numPr>
                                <w:ilvl w:val="0"/>
                                <w:numId w:val="12"/>
                              </w:numPr>
                              <w:tabs>
                                <w:tab w:val="left" w:pos="-1260"/>
                              </w:tabs>
                              <w:rPr>
                                <w:rFonts w:ascii="Century" w:hAnsi="Century"/>
                                <w:color w:val="000000" w:themeColor="text1"/>
                                <w:sz w:val="20"/>
                                <w:szCs w:val="20"/>
                              </w:rPr>
                            </w:pPr>
                            <w:r w:rsidRPr="000B40C0">
                              <w:rPr>
                                <w:rFonts w:ascii="Century" w:hAnsi="Century"/>
                                <w:color w:val="000000" w:themeColor="text1"/>
                                <w:sz w:val="20"/>
                                <w:szCs w:val="20"/>
                              </w:rPr>
                              <w:t>Push the compressed foam plug into the ear and wait for it to expand before removing your finger holding it in. Be sure to do this prior to entering a noisy area or conducting a noisy task.</w:t>
                            </w:r>
                          </w:p>
                          <w:p w:rsidR="007848DD" w:rsidRPr="00033EB8" w:rsidRDefault="007848DD" w:rsidP="007848DD">
                            <w:pPr>
                              <w:pStyle w:val="ListParagraph"/>
                              <w:numPr>
                                <w:ilvl w:val="1"/>
                                <w:numId w:val="11"/>
                              </w:numPr>
                              <w:tabs>
                                <w:tab w:val="left" w:pos="-1260"/>
                              </w:tabs>
                              <w:ind w:left="720"/>
                              <w:rPr>
                                <w:rFonts w:ascii="Century" w:hAnsi="Century"/>
                                <w:color w:val="000000" w:themeColor="text1"/>
                                <w:sz w:val="20"/>
                                <w:szCs w:val="20"/>
                              </w:rPr>
                            </w:pPr>
                            <w:r w:rsidRPr="00033EB8">
                              <w:rPr>
                                <w:rFonts w:ascii="Century" w:hAnsi="Century"/>
                                <w:color w:val="000000" w:themeColor="text1"/>
                                <w:sz w:val="20"/>
                                <w:szCs w:val="20"/>
                              </w:rPr>
                              <w:t>The length of time to hold it in the ear varies by manufacturer, but it is recommended to wait at least 10 seconds to give the plugs a chance to expand.</w:t>
                            </w:r>
                          </w:p>
                          <w:p w:rsidR="007848DD" w:rsidRPr="000B40C0" w:rsidRDefault="007848DD" w:rsidP="000B40C0">
                            <w:pPr>
                              <w:pStyle w:val="ListParagraph"/>
                              <w:numPr>
                                <w:ilvl w:val="0"/>
                                <w:numId w:val="12"/>
                              </w:numPr>
                              <w:tabs>
                                <w:tab w:val="left" w:pos="-1260"/>
                              </w:tabs>
                              <w:spacing w:line="240" w:lineRule="auto"/>
                              <w:rPr>
                                <w:sz w:val="20"/>
                                <w:szCs w:val="20"/>
                              </w:rPr>
                            </w:pPr>
                            <w:r w:rsidRPr="000B40C0">
                              <w:rPr>
                                <w:rFonts w:ascii="Century" w:hAnsi="Century"/>
                                <w:color w:val="000000" w:themeColor="text1"/>
                                <w:sz w:val="20"/>
                                <w:szCs w:val="20"/>
                              </w:rPr>
                              <w:t>After it expands to fit the ear canal, do the same process with the other ear.</w:t>
                            </w:r>
                          </w:p>
                          <w:p w:rsidR="007848DD" w:rsidRPr="000B40C0" w:rsidRDefault="007848DD" w:rsidP="000B40C0">
                            <w:pPr>
                              <w:pStyle w:val="ListParagraph"/>
                              <w:numPr>
                                <w:ilvl w:val="0"/>
                                <w:numId w:val="12"/>
                              </w:numPr>
                              <w:tabs>
                                <w:tab w:val="left" w:pos="-1260"/>
                              </w:tabs>
                              <w:spacing w:line="240" w:lineRule="auto"/>
                              <w:rPr>
                                <w:sz w:val="20"/>
                                <w:szCs w:val="20"/>
                              </w:rPr>
                            </w:pPr>
                            <w:r w:rsidRPr="000B40C0">
                              <w:rPr>
                                <w:rFonts w:ascii="Century" w:hAnsi="Century"/>
                                <w:color w:val="000000" w:themeColor="text1"/>
                                <w:sz w:val="20"/>
                                <w:szCs w:val="20"/>
                              </w:rPr>
                              <w:t>When finished with the noisy environment or task, take the ear plugs out and dispose of them. Do not reuse disposable ear plugs</w:t>
                            </w:r>
                          </w:p>
                          <w:p w:rsidR="005E310F" w:rsidRPr="007B48E9" w:rsidRDefault="005E310F" w:rsidP="00041823">
                            <w:pPr>
                              <w:pStyle w:val="BasicParagraph"/>
                              <w:spacing w:after="200" w:line="240" w:lineRule="auto"/>
                              <w:rPr>
                                <w:sz w:val="20"/>
                                <w:szCs w:val="20"/>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10B7F" id="Text Box 2" o:spid="_x0000_s1031" type="#_x0000_t202" style="position:absolute;margin-left:395.05pt;margin-top:.45pt;width:324pt;height:5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OnfgIAAGoFAAAOAAAAZHJzL2Uyb0RvYy54bWysVN9v2jAQfp+0/8Hy+5rAgLWIULFWTJNQ&#10;W41OfTaODdFsn2cbEvbX7+wkgLq9dNpLcr77/Pl+z24brchBOF+BKejgKqdEGA5lZbYF/f68/HBN&#10;iQ/MlEyBEQU9Ck9v5+/fzWo7FUPYgSqFI0hi/LS2Bd2FYKdZ5vlOaOavwAqDRglOs4BHt81Kx2pk&#10;1yob5vkkq8GV1gEX3qP2vjXSeeKXUvDwKKUXgaiCom8hfV36buI3m8/YdOuY3VW8c4P9gxeaVQYf&#10;PVHds8DI3lV/UOmKO/AgwxUHnYGUFRcpBoxmkL+KZr1jVqRYMDnentLk/x8tfzg8OVKVBR1SYpjG&#10;Ej2LJpDP0JBhzE5t/RRBa4uw0KAaq9zrPSpj0I10Ov4xHIJ2zPPxlNtIxlE5GgxG1zmaONomk3yY&#10;34wjT3a+bp0PXwRoEoWCOixeyik7rHxooT0kvmZgWSmVCqgMqZH14zhPF04WJFcmYkVqhY4mhtS6&#10;nqRwVCJilPkmJKYiRRAVqQnFnXLkwLB9GOfChBR84kV0REl04i0XO/zZq7dcbuPoXwYTTpd1ZcCl&#10;6F+5Xf7oXZYtHnN+EXcUQ7NpUg+kikTNBsojFtxBOzDe8mWFRVkxH56YwwnBQuLUh0f8SAWYfOgk&#10;Snbgfv1NH/HYuGilpMaJK6j/uWdOUKK+Gmzpm8FoFEc0HUbjT0M8uEvL5tJi9voOsCoD3C+WJzHi&#10;g+pF6UC/4HJYxFfRxAzHtwsaevEutHsAlwsXi0UC4VBaFlZmbXmkjkWKLffcvDBnu74M2NIP0M8m&#10;m75qzxYbbxpY7APIKvXuOatd/nGgU/d3yydujMtzQp1X5Pw3AAAA//8DAFBLAwQUAAYACAAAACEA&#10;tk1zMeEAAAAKAQAADwAAAGRycy9kb3ducmV2LnhtbEyPwU7DMBBE70j8g7VI3KjdUkoa4lRVpAoJ&#10;waGlF25OvE0i4nWI3Tbw9WxPcNvRjGbfZKvRdeKEQ2g9aZhOFAikytuWag37981dAiJEQ9Z0nlDD&#10;NwZY5ddXmUmtP9MWT7tYCy6hkBoNTYx9KmWoGnQmTHyPxN7BD85ElkMt7WDOXO46OVNqIZ1piT80&#10;pseiwepzd3QaXorNm9mWM5f8dMXz62Hdf+0/HrS+vRnXTyAijvEvDBd8RoecmUp/JBtEp+FxqaYc&#10;1bAEcbHn9wnrki81VwuQeSb/T8h/AQAA//8DAFBLAQItABQABgAIAAAAIQC2gziS/gAAAOEBAAAT&#10;AAAAAAAAAAAAAAAAAAAAAABbQ29udGVudF9UeXBlc10ueG1sUEsBAi0AFAAGAAgAAAAhADj9If/W&#10;AAAAlAEAAAsAAAAAAAAAAAAAAAAALwEAAF9yZWxzLy5yZWxzUEsBAi0AFAAGAAgAAAAhAJSBI6d+&#10;AgAAagUAAA4AAAAAAAAAAAAAAAAALgIAAGRycy9lMm9Eb2MueG1sUEsBAi0AFAAGAAgAAAAhALZN&#10;czHhAAAACgEAAA8AAAAAAAAAAAAAAAAA2AQAAGRycy9kb3ducmV2LnhtbFBLBQYAAAAABAAEAPMA&#10;AADmBQAAAAA=&#10;" filled="f" stroked="f" strokeweight=".5pt">
                <v:textbox>
                  <w:txbxContent>
                    <w:p w:rsidR="007848DD" w:rsidRPr="0021378F" w:rsidRDefault="007848DD" w:rsidP="007848DD">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WEARING HEARING PROTECTION</w:t>
                      </w:r>
                    </w:p>
                    <w:p w:rsidR="007848DD" w:rsidRPr="00033EB8" w:rsidRDefault="007848DD" w:rsidP="007848DD">
                      <w:pPr>
                        <w:pStyle w:val="BasicParagraph"/>
                        <w:spacing w:before="120" w:after="200" w:line="240" w:lineRule="auto"/>
                        <w:rPr>
                          <w:rFonts w:ascii="Century" w:hAnsi="Century"/>
                          <w:color w:val="000000" w:themeColor="text1"/>
                          <w:sz w:val="20"/>
                          <w:szCs w:val="20"/>
                        </w:rPr>
                      </w:pPr>
                      <w:r w:rsidRPr="00033EB8">
                        <w:rPr>
                          <w:rFonts w:ascii="Century" w:hAnsi="Century"/>
                          <w:color w:val="000000" w:themeColor="text1"/>
                          <w:sz w:val="20"/>
                          <w:szCs w:val="20"/>
                        </w:rPr>
                        <w:t xml:space="preserve">When using hearing protection, it is important to follow the directions for use. Improperly worn hearing protection does not offer the indicated levels of protection. </w:t>
                      </w:r>
                    </w:p>
                    <w:p w:rsidR="007848DD" w:rsidRPr="00033EB8" w:rsidRDefault="007848DD" w:rsidP="007848DD">
                      <w:pPr>
                        <w:pStyle w:val="BasicParagraph"/>
                        <w:spacing w:line="240" w:lineRule="auto"/>
                        <w:rPr>
                          <w:rFonts w:ascii="Century" w:hAnsi="Century"/>
                          <w:color w:val="000000" w:themeColor="text1"/>
                          <w:sz w:val="20"/>
                          <w:szCs w:val="20"/>
                        </w:rPr>
                      </w:pPr>
                      <w:r w:rsidRPr="00033EB8">
                        <w:rPr>
                          <w:rFonts w:ascii="Century" w:hAnsi="Century"/>
                          <w:color w:val="000000" w:themeColor="text1"/>
                          <w:sz w:val="20"/>
                          <w:szCs w:val="20"/>
                        </w:rPr>
                        <w:t>One of the most common types of hearing protection are disposable foam ear plugs. To wear these ear plugs</w:t>
                      </w:r>
                      <w:r>
                        <w:rPr>
                          <w:rFonts w:ascii="Century" w:hAnsi="Century"/>
                          <w:color w:val="000000" w:themeColor="text1"/>
                          <w:sz w:val="20"/>
                          <w:szCs w:val="20"/>
                        </w:rPr>
                        <w:t xml:space="preserve"> </w:t>
                      </w:r>
                      <w:r w:rsidRPr="00033EB8">
                        <w:rPr>
                          <w:rFonts w:ascii="Century" w:hAnsi="Century"/>
                          <w:color w:val="000000" w:themeColor="text1"/>
                          <w:sz w:val="20"/>
                          <w:szCs w:val="20"/>
                        </w:rPr>
                        <w:t>properly</w:t>
                      </w:r>
                      <w:r>
                        <w:rPr>
                          <w:rFonts w:ascii="Century" w:hAnsi="Century"/>
                          <w:color w:val="000000" w:themeColor="text1"/>
                          <w:sz w:val="20"/>
                          <w:szCs w:val="20"/>
                        </w:rPr>
                        <w:t>,</w:t>
                      </w:r>
                      <w:r w:rsidRPr="00033EB8">
                        <w:rPr>
                          <w:rFonts w:ascii="Century" w:hAnsi="Century"/>
                          <w:color w:val="000000" w:themeColor="text1"/>
                          <w:sz w:val="20"/>
                          <w:szCs w:val="20"/>
                        </w:rPr>
                        <w:t xml:space="preserve"> follow the steps below</w:t>
                      </w:r>
                      <w:r>
                        <w:rPr>
                          <w:rFonts w:ascii="Century" w:hAnsi="Century"/>
                          <w:color w:val="000000" w:themeColor="text1"/>
                          <w:sz w:val="20"/>
                          <w:szCs w:val="20"/>
                        </w:rPr>
                        <w:t xml:space="preserve"> (see pictures at </w:t>
                      </w:r>
                      <w:hyperlink r:id="rId11" w:history="1">
                        <w:r w:rsidRPr="002B1BB1">
                          <w:rPr>
                            <w:rStyle w:val="Hyperlink"/>
                            <w:rFonts w:ascii="Century" w:hAnsi="Century"/>
                            <w:color w:val="18345C"/>
                            <w:sz w:val="20"/>
                            <w:szCs w:val="20"/>
                          </w:rPr>
                          <w:t>CDC.gov/</w:t>
                        </w:r>
                        <w:proofErr w:type="spellStart"/>
                        <w:r w:rsidRPr="002B1BB1">
                          <w:rPr>
                            <w:rStyle w:val="Hyperlink"/>
                            <w:rFonts w:ascii="Century" w:hAnsi="Century"/>
                            <w:color w:val="18345C"/>
                            <w:sz w:val="20"/>
                            <w:szCs w:val="20"/>
                          </w:rPr>
                          <w:t>niosh</w:t>
                        </w:r>
                        <w:proofErr w:type="spellEnd"/>
                        <w:r w:rsidRPr="002B1BB1">
                          <w:rPr>
                            <w:rStyle w:val="Hyperlink"/>
                            <w:rFonts w:ascii="Century" w:hAnsi="Century"/>
                            <w:color w:val="18345C"/>
                            <w:sz w:val="20"/>
                            <w:szCs w:val="20"/>
                          </w:rPr>
                          <w:t>/mining/</w:t>
                        </w:r>
                        <w:r>
                          <w:rPr>
                            <w:rStyle w:val="Hyperlink"/>
                            <w:rFonts w:ascii="Century" w:hAnsi="Century"/>
                            <w:color w:val="18345C"/>
                            <w:sz w:val="20"/>
                            <w:szCs w:val="20"/>
                          </w:rPr>
                          <w:br/>
                        </w:r>
                        <w:r w:rsidRPr="002B1BB1">
                          <w:rPr>
                            <w:rStyle w:val="Hyperlink"/>
                            <w:rFonts w:ascii="Century" w:hAnsi="Century"/>
                            <w:color w:val="18345C"/>
                            <w:sz w:val="20"/>
                            <w:szCs w:val="20"/>
                          </w:rPr>
                          <w:t>content/earplug.html</w:t>
                        </w:r>
                      </w:hyperlink>
                      <w:r>
                        <w:rPr>
                          <w:rFonts w:ascii="Century" w:hAnsi="Century"/>
                          <w:color w:val="18345C"/>
                          <w:sz w:val="20"/>
                          <w:szCs w:val="20"/>
                        </w:rPr>
                        <w:t>)</w:t>
                      </w:r>
                      <w:r w:rsidRPr="00033EB8">
                        <w:rPr>
                          <w:rFonts w:ascii="Century" w:hAnsi="Century"/>
                          <w:color w:val="000000" w:themeColor="text1"/>
                          <w:sz w:val="20"/>
                          <w:szCs w:val="20"/>
                        </w:rPr>
                        <w:t>.</w:t>
                      </w:r>
                    </w:p>
                    <w:p w:rsidR="007848DD" w:rsidRPr="000B40C0" w:rsidRDefault="007848DD" w:rsidP="000B40C0">
                      <w:pPr>
                        <w:pStyle w:val="ListParagraph"/>
                        <w:numPr>
                          <w:ilvl w:val="0"/>
                          <w:numId w:val="12"/>
                        </w:numPr>
                        <w:tabs>
                          <w:tab w:val="left" w:pos="-1260"/>
                        </w:tabs>
                        <w:rPr>
                          <w:rFonts w:ascii="Century" w:hAnsi="Century"/>
                          <w:color w:val="000000" w:themeColor="text1"/>
                          <w:sz w:val="20"/>
                          <w:szCs w:val="20"/>
                        </w:rPr>
                      </w:pPr>
                      <w:r w:rsidRPr="000B40C0">
                        <w:rPr>
                          <w:rFonts w:ascii="Century" w:hAnsi="Century"/>
                          <w:color w:val="000000" w:themeColor="text1"/>
                          <w:sz w:val="20"/>
                          <w:szCs w:val="20"/>
                        </w:rPr>
                        <w:t>Squeeze the foam plug to compress it to make it easier to fit within the ear. As ear canal sizes vary, please select the size of plug that fits best for you.</w:t>
                      </w:r>
                    </w:p>
                    <w:p w:rsidR="007848DD" w:rsidRPr="000B40C0" w:rsidRDefault="007848DD" w:rsidP="000B40C0">
                      <w:pPr>
                        <w:pStyle w:val="ListParagraph"/>
                        <w:numPr>
                          <w:ilvl w:val="0"/>
                          <w:numId w:val="12"/>
                        </w:numPr>
                        <w:tabs>
                          <w:tab w:val="left" w:pos="-1260"/>
                        </w:tabs>
                        <w:rPr>
                          <w:rFonts w:ascii="Century" w:hAnsi="Century"/>
                          <w:color w:val="000000" w:themeColor="text1"/>
                          <w:sz w:val="20"/>
                          <w:szCs w:val="20"/>
                        </w:rPr>
                      </w:pPr>
                      <w:r w:rsidRPr="000B40C0">
                        <w:rPr>
                          <w:rFonts w:ascii="Century" w:hAnsi="Century"/>
                          <w:color w:val="000000" w:themeColor="text1"/>
                          <w:sz w:val="20"/>
                          <w:szCs w:val="20"/>
                        </w:rPr>
                        <w:t>Grab the top curve of the ear with the opposite hand. For example, use the left hand to grab the top right ear.</w:t>
                      </w:r>
                    </w:p>
                    <w:p w:rsidR="007848DD" w:rsidRPr="000B40C0" w:rsidRDefault="007848DD" w:rsidP="000B40C0">
                      <w:pPr>
                        <w:pStyle w:val="ListParagraph"/>
                        <w:numPr>
                          <w:ilvl w:val="0"/>
                          <w:numId w:val="12"/>
                        </w:numPr>
                        <w:tabs>
                          <w:tab w:val="left" w:pos="-1260"/>
                        </w:tabs>
                        <w:rPr>
                          <w:rFonts w:ascii="Century" w:hAnsi="Century"/>
                          <w:color w:val="000000" w:themeColor="text1"/>
                          <w:sz w:val="20"/>
                          <w:szCs w:val="20"/>
                        </w:rPr>
                      </w:pPr>
                      <w:r w:rsidRPr="000B40C0">
                        <w:rPr>
                          <w:rFonts w:ascii="Century" w:hAnsi="Century"/>
                          <w:color w:val="000000" w:themeColor="text1"/>
                          <w:sz w:val="20"/>
                          <w:szCs w:val="20"/>
                        </w:rPr>
                        <w:t>Pull the ear upward to straighten the ear canal.</w:t>
                      </w:r>
                    </w:p>
                    <w:p w:rsidR="007848DD" w:rsidRPr="000B40C0" w:rsidRDefault="007848DD" w:rsidP="000B40C0">
                      <w:pPr>
                        <w:pStyle w:val="ListParagraph"/>
                        <w:numPr>
                          <w:ilvl w:val="0"/>
                          <w:numId w:val="12"/>
                        </w:numPr>
                        <w:tabs>
                          <w:tab w:val="left" w:pos="-1260"/>
                        </w:tabs>
                        <w:rPr>
                          <w:rFonts w:ascii="Century" w:hAnsi="Century"/>
                          <w:color w:val="000000" w:themeColor="text1"/>
                          <w:sz w:val="20"/>
                          <w:szCs w:val="20"/>
                        </w:rPr>
                      </w:pPr>
                      <w:r w:rsidRPr="000B40C0">
                        <w:rPr>
                          <w:rFonts w:ascii="Century" w:hAnsi="Century"/>
                          <w:color w:val="000000" w:themeColor="text1"/>
                          <w:sz w:val="20"/>
                          <w:szCs w:val="20"/>
                        </w:rPr>
                        <w:t>Push the compressed foam plug into the ear and wait for it to expand before removing your finger holding it in. Be sure to do this prior to entering a noisy area or conducting a noisy task.</w:t>
                      </w:r>
                    </w:p>
                    <w:p w:rsidR="007848DD" w:rsidRPr="00033EB8" w:rsidRDefault="007848DD" w:rsidP="007848DD">
                      <w:pPr>
                        <w:pStyle w:val="ListParagraph"/>
                        <w:numPr>
                          <w:ilvl w:val="1"/>
                          <w:numId w:val="11"/>
                        </w:numPr>
                        <w:tabs>
                          <w:tab w:val="left" w:pos="-1260"/>
                        </w:tabs>
                        <w:ind w:left="720"/>
                        <w:rPr>
                          <w:rFonts w:ascii="Century" w:hAnsi="Century"/>
                          <w:color w:val="000000" w:themeColor="text1"/>
                          <w:sz w:val="20"/>
                          <w:szCs w:val="20"/>
                        </w:rPr>
                      </w:pPr>
                      <w:r w:rsidRPr="00033EB8">
                        <w:rPr>
                          <w:rFonts w:ascii="Century" w:hAnsi="Century"/>
                          <w:color w:val="000000" w:themeColor="text1"/>
                          <w:sz w:val="20"/>
                          <w:szCs w:val="20"/>
                        </w:rPr>
                        <w:t>The length of time to hold it in the ear varies by manufacturer, but it is recommended to wait at least 10 seconds to give the plugs a chance to expand.</w:t>
                      </w:r>
                    </w:p>
                    <w:p w:rsidR="007848DD" w:rsidRPr="000B40C0" w:rsidRDefault="007848DD" w:rsidP="000B40C0">
                      <w:pPr>
                        <w:pStyle w:val="ListParagraph"/>
                        <w:numPr>
                          <w:ilvl w:val="0"/>
                          <w:numId w:val="12"/>
                        </w:numPr>
                        <w:tabs>
                          <w:tab w:val="left" w:pos="-1260"/>
                        </w:tabs>
                        <w:spacing w:line="240" w:lineRule="auto"/>
                        <w:rPr>
                          <w:sz w:val="20"/>
                          <w:szCs w:val="20"/>
                        </w:rPr>
                      </w:pPr>
                      <w:r w:rsidRPr="000B40C0">
                        <w:rPr>
                          <w:rFonts w:ascii="Century" w:hAnsi="Century"/>
                          <w:color w:val="000000" w:themeColor="text1"/>
                          <w:sz w:val="20"/>
                          <w:szCs w:val="20"/>
                        </w:rPr>
                        <w:t>After it expands to fit the ear canal, do the same process with the other ear.</w:t>
                      </w:r>
                    </w:p>
                    <w:p w:rsidR="007848DD" w:rsidRPr="000B40C0" w:rsidRDefault="007848DD" w:rsidP="000B40C0">
                      <w:pPr>
                        <w:pStyle w:val="ListParagraph"/>
                        <w:numPr>
                          <w:ilvl w:val="0"/>
                          <w:numId w:val="12"/>
                        </w:numPr>
                        <w:tabs>
                          <w:tab w:val="left" w:pos="-1260"/>
                        </w:tabs>
                        <w:spacing w:line="240" w:lineRule="auto"/>
                        <w:rPr>
                          <w:sz w:val="20"/>
                          <w:szCs w:val="20"/>
                        </w:rPr>
                      </w:pPr>
                      <w:r w:rsidRPr="000B40C0">
                        <w:rPr>
                          <w:rFonts w:ascii="Century" w:hAnsi="Century"/>
                          <w:color w:val="000000" w:themeColor="text1"/>
                          <w:sz w:val="20"/>
                          <w:szCs w:val="20"/>
                        </w:rPr>
                        <w:t>When finished with the noisy environment or task, take the ear plugs out and dispose of them. Do not reuse disposable ear plugs</w:t>
                      </w:r>
                    </w:p>
                    <w:p w:rsidR="005E310F" w:rsidRPr="007B48E9" w:rsidRDefault="005E310F" w:rsidP="00041823">
                      <w:pPr>
                        <w:pStyle w:val="BasicParagraph"/>
                        <w:spacing w:after="200" w:line="240" w:lineRule="auto"/>
                        <w:rPr>
                          <w:sz w:val="20"/>
                          <w:szCs w:val="20"/>
                        </w:rPr>
                      </w:pPr>
                      <w:bookmarkStart w:id="1" w:name="_GoBack"/>
                      <w:bookmarkEnd w:id="1"/>
                    </w:p>
                  </w:txbxContent>
                </v:textbox>
              </v:shape>
            </w:pict>
          </mc:Fallback>
        </mc:AlternateContent>
      </w:r>
    </w:p>
    <w:sectPr w:rsidR="00A179B0" w:rsidRPr="007B48E9" w:rsidSect="007B48E9">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8DD" w:rsidRDefault="007848DD" w:rsidP="005A1F9F">
      <w:pPr>
        <w:spacing w:after="0" w:line="240" w:lineRule="auto"/>
      </w:pPr>
      <w:r>
        <w:separator/>
      </w:r>
    </w:p>
  </w:endnote>
  <w:endnote w:type="continuationSeparator" w:id="0">
    <w:p w:rsidR="007848DD" w:rsidRDefault="007848DD"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altName w:val="ITC Avant Garde Std Bk"/>
    <w:panose1 w:val="020B0502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9F" w:rsidRPr="005A1F9F" w:rsidRDefault="005A1F9F">
    <w:pPr>
      <w:pStyle w:val="Footer"/>
      <w:jc w:val="right"/>
      <w:rPr>
        <w:rFonts w:ascii="ITC Avant Garde Std Bk" w:hAnsi="ITC Avant Garde Std Bk"/>
        <w:sz w:val="16"/>
        <w:szCs w:val="16"/>
      </w:rPr>
    </w:pPr>
  </w:p>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8DD" w:rsidRDefault="007848DD" w:rsidP="005A1F9F">
      <w:pPr>
        <w:spacing w:after="0" w:line="240" w:lineRule="auto"/>
      </w:pPr>
      <w:r>
        <w:separator/>
      </w:r>
    </w:p>
  </w:footnote>
  <w:footnote w:type="continuationSeparator" w:id="0">
    <w:p w:rsidR="007848DD" w:rsidRDefault="007848DD"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264F18"/>
    <w:multiLevelType w:val="hybridMultilevel"/>
    <w:tmpl w:val="3C00141E"/>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6F683E"/>
    <w:multiLevelType w:val="hybridMultilevel"/>
    <w:tmpl w:val="C2305CF2"/>
    <w:lvl w:ilvl="0" w:tplc="7582609C">
      <w:start w:val="1"/>
      <w:numFmt w:val="decimal"/>
      <w:lvlText w:val="%1."/>
      <w:lvlJc w:val="left"/>
      <w:pPr>
        <w:ind w:left="360" w:hanging="360"/>
      </w:pPr>
      <w:rPr>
        <w:rFonts w:ascii="ITC Avant Garde Std Bk Cn" w:hAnsi="ITC Avant Garde Std Bk Cn" w:hint="default"/>
        <w:b/>
        <w:color w:val="DEAE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1C40C0"/>
    <w:multiLevelType w:val="hybridMultilevel"/>
    <w:tmpl w:val="8740081A"/>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2E059F"/>
    <w:multiLevelType w:val="hybridMultilevel"/>
    <w:tmpl w:val="B106A0D8"/>
    <w:lvl w:ilvl="0" w:tplc="28D848D6">
      <w:start w:val="1"/>
      <w:numFmt w:val="bullet"/>
      <w:lvlText w:val=""/>
      <w:lvlJc w:val="left"/>
      <w:pPr>
        <w:ind w:left="720" w:hanging="360"/>
      </w:pPr>
      <w:rPr>
        <w:rFonts w:ascii="Symbol" w:hAnsi="Symbol" w:hint="default"/>
        <w:color w:val="DEAE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BF4084"/>
    <w:multiLevelType w:val="hybridMultilevel"/>
    <w:tmpl w:val="748A4BF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E97856"/>
    <w:multiLevelType w:val="hybridMultilevel"/>
    <w:tmpl w:val="B35EA498"/>
    <w:lvl w:ilvl="0" w:tplc="28D848D6">
      <w:start w:val="1"/>
      <w:numFmt w:val="bullet"/>
      <w:lvlText w:val=""/>
      <w:lvlJc w:val="left"/>
      <w:pPr>
        <w:ind w:left="360" w:hanging="360"/>
      </w:pPr>
      <w:rPr>
        <w:rFonts w:ascii="Symbol" w:hAnsi="Symbol" w:hint="default"/>
        <w:color w:val="DEAE00"/>
        <w:sz w:val="20"/>
      </w:rPr>
    </w:lvl>
    <w:lvl w:ilvl="1" w:tplc="FCA27F0A">
      <w:start w:val="1"/>
      <w:numFmt w:val="bullet"/>
      <w:lvlText w:val="o"/>
      <w:lvlJc w:val="left"/>
      <w:pPr>
        <w:ind w:left="1080" w:hanging="360"/>
      </w:pPr>
      <w:rPr>
        <w:rFonts w:ascii="Courier New" w:hAnsi="Courier New" w:hint="default"/>
        <w:color w:val="0060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EC1F79"/>
    <w:multiLevelType w:val="hybridMultilevel"/>
    <w:tmpl w:val="C1A67EB0"/>
    <w:lvl w:ilvl="0" w:tplc="575A6BB0">
      <w:start w:val="1"/>
      <w:numFmt w:val="decimal"/>
      <w:lvlText w:val="%1."/>
      <w:lvlJc w:val="left"/>
      <w:pPr>
        <w:ind w:left="360" w:hanging="360"/>
      </w:pPr>
      <w:rPr>
        <w:rFonts w:ascii="ITC Avant Garde Std Bk Cn" w:hAnsi="ITC Avant Garde Std Bk Cn" w:hint="default"/>
        <w:b/>
        <w:color w:val="DEAE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813571"/>
    <w:multiLevelType w:val="hybridMultilevel"/>
    <w:tmpl w:val="CC1CD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EF7655"/>
    <w:multiLevelType w:val="hybridMultilevel"/>
    <w:tmpl w:val="6D68C382"/>
    <w:lvl w:ilvl="0" w:tplc="5606A718">
      <w:start w:val="1"/>
      <w:numFmt w:val="bullet"/>
      <w:lvlText w:val=""/>
      <w:lvlJc w:val="left"/>
      <w:pPr>
        <w:ind w:left="360" w:hanging="360"/>
      </w:pPr>
      <w:rPr>
        <w:rFonts w:ascii="Symbol" w:hAnsi="Symbol" w:hint="default"/>
        <w:color w:val="005FAE"/>
        <w:sz w:val="20"/>
      </w:rPr>
    </w:lvl>
    <w:lvl w:ilvl="1" w:tplc="FCA27F0A">
      <w:start w:val="1"/>
      <w:numFmt w:val="bullet"/>
      <w:lvlText w:val="o"/>
      <w:lvlJc w:val="left"/>
      <w:pPr>
        <w:ind w:left="1080" w:hanging="360"/>
      </w:pPr>
      <w:rPr>
        <w:rFonts w:ascii="Courier New" w:hAnsi="Courier New" w:hint="default"/>
        <w:color w:val="0060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E63F37"/>
    <w:multiLevelType w:val="hybridMultilevel"/>
    <w:tmpl w:val="D298B0E0"/>
    <w:lvl w:ilvl="0" w:tplc="7582609C">
      <w:start w:val="1"/>
      <w:numFmt w:val="decimal"/>
      <w:lvlText w:val="%1."/>
      <w:lvlJc w:val="left"/>
      <w:pPr>
        <w:ind w:left="360" w:hanging="360"/>
      </w:pPr>
      <w:rPr>
        <w:rFonts w:ascii="ITC Avant Garde Std Bk Cn" w:hAnsi="ITC Avant Garde Std Bk Cn" w:hint="default"/>
        <w:b/>
        <w:color w:val="DEAE00"/>
        <w:sz w:val="20"/>
      </w:rPr>
    </w:lvl>
    <w:lvl w:ilvl="1" w:tplc="FCA27F0A">
      <w:start w:val="1"/>
      <w:numFmt w:val="bullet"/>
      <w:lvlText w:val="o"/>
      <w:lvlJc w:val="left"/>
      <w:pPr>
        <w:ind w:left="1080" w:hanging="360"/>
      </w:pPr>
      <w:rPr>
        <w:rFonts w:ascii="Courier New" w:hAnsi="Courier New" w:hint="default"/>
        <w:color w:val="0060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842D0B"/>
    <w:multiLevelType w:val="hybridMultilevel"/>
    <w:tmpl w:val="4FD27F7A"/>
    <w:lvl w:ilvl="0" w:tplc="5606A718">
      <w:start w:val="1"/>
      <w:numFmt w:val="bullet"/>
      <w:lvlText w:val=""/>
      <w:lvlJc w:val="left"/>
      <w:pPr>
        <w:ind w:left="360" w:hanging="360"/>
      </w:pPr>
      <w:rPr>
        <w:rFonts w:ascii="Symbol" w:hAnsi="Symbol" w:hint="default"/>
        <w:color w:val="005FAE"/>
        <w:sz w:val="20"/>
      </w:rPr>
    </w:lvl>
    <w:lvl w:ilvl="1" w:tplc="64CC3C46">
      <w:start w:val="1"/>
      <w:numFmt w:val="bullet"/>
      <w:lvlText w:val="o"/>
      <w:lvlJc w:val="left"/>
      <w:pPr>
        <w:ind w:left="1080" w:hanging="360"/>
      </w:pPr>
      <w:rPr>
        <w:rFonts w:ascii="Courier New" w:hAnsi="Courier New" w:hint="default"/>
        <w:color w:val="DEAE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9"/>
  </w:num>
  <w:num w:numId="4">
    <w:abstractNumId w:val="1"/>
  </w:num>
  <w:num w:numId="5">
    <w:abstractNumId w:val="4"/>
  </w:num>
  <w:num w:numId="6">
    <w:abstractNumId w:val="6"/>
  </w:num>
  <w:num w:numId="7">
    <w:abstractNumId w:val="5"/>
  </w:num>
  <w:num w:numId="8">
    <w:abstractNumId w:val="10"/>
  </w:num>
  <w:num w:numId="9">
    <w:abstractNumId w:val="7"/>
  </w:num>
  <w:num w:numId="10">
    <w:abstractNumId w:val="11"/>
  </w:num>
  <w:num w:numId="11">
    <w:abstractNumId w:val="1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8DD"/>
    <w:rsid w:val="00041823"/>
    <w:rsid w:val="000B40C0"/>
    <w:rsid w:val="00123C22"/>
    <w:rsid w:val="001F51E7"/>
    <w:rsid w:val="002073D0"/>
    <w:rsid w:val="0021378F"/>
    <w:rsid w:val="003609CC"/>
    <w:rsid w:val="004902D0"/>
    <w:rsid w:val="005A1F9F"/>
    <w:rsid w:val="005E310F"/>
    <w:rsid w:val="00642C04"/>
    <w:rsid w:val="00662D59"/>
    <w:rsid w:val="00667850"/>
    <w:rsid w:val="00734B83"/>
    <w:rsid w:val="007848DD"/>
    <w:rsid w:val="007B48E9"/>
    <w:rsid w:val="008274CC"/>
    <w:rsid w:val="008572D7"/>
    <w:rsid w:val="00A179B0"/>
    <w:rsid w:val="00A872EA"/>
    <w:rsid w:val="00AF1AE0"/>
    <w:rsid w:val="00B71A33"/>
    <w:rsid w:val="00BD3371"/>
    <w:rsid w:val="00BE2791"/>
    <w:rsid w:val="00C177BF"/>
    <w:rsid w:val="00CD38D4"/>
    <w:rsid w:val="00D9647B"/>
    <w:rsid w:val="00E322CF"/>
    <w:rsid w:val="00E837DB"/>
    <w:rsid w:val="00EF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9D726"/>
  <w15:docId w15:val="{8B88909F-6BE8-46C4-90A2-2E7BE4AB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semiHidden/>
    <w:unhideWhenUsed/>
    <w:rsid w:val="007848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mining/content/earplug.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iosh/mining/content/earplug.html" TargetMode="External"/><Relationship Id="rId5" Type="http://schemas.openxmlformats.org/officeDocument/2006/relationships/footnotes" Target="footnotes.xml"/><Relationship Id="rId10" Type="http://schemas.openxmlformats.org/officeDocument/2006/relationships/hyperlink" Target="https://www.cdc.gov/niosh/mining/content/earplug.html" TargetMode="External"/><Relationship Id="rId4" Type="http://schemas.openxmlformats.org/officeDocument/2006/relationships/webSettings" Target="webSettings.xml"/><Relationship Id="rId9" Type="http://schemas.openxmlformats.org/officeDocument/2006/relationships/hyperlink" Target="https://www.cdc.gov/niosh/mining/content/earplug.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Review%20on%20Safety_EE%20Handout_Work%20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Review on Safety_EE Handout_Work Wisely_template_2020</Template>
  <TotalTime>6</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Larson-Blakestad</dc:creator>
  <cp:lastModifiedBy>Heather Larson-Blakestad</cp:lastModifiedBy>
  <cp:revision>1</cp:revision>
  <dcterms:created xsi:type="dcterms:W3CDTF">2020-09-16T13:10:00Z</dcterms:created>
  <dcterms:modified xsi:type="dcterms:W3CDTF">2020-09-16T13:21:00Z</dcterms:modified>
</cp:coreProperties>
</file>