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51" w:rsidRDefault="00F2356C" w:rsidP="00F2356C">
      <w:pPr>
        <w:rPr>
          <w:rFonts w:ascii="Myriad Pro" w:hAnsi="Myriad Pro"/>
          <w:i/>
          <w:color w:val="E60000"/>
          <w:sz w:val="20"/>
          <w:szCs w:val="20"/>
        </w:rPr>
      </w:pPr>
      <w:r w:rsidRPr="00F2356C">
        <w:rPr>
          <w:rFonts w:ascii="Myriad Pro" w:hAnsi="Myriad Pro"/>
          <w:i/>
          <w:color w:val="E60000"/>
          <w:sz w:val="20"/>
          <w:szCs w:val="20"/>
        </w:rPr>
        <w:t xml:space="preserve">Note: This sample message </w:t>
      </w:r>
      <w:r w:rsidR="00350D51">
        <w:rPr>
          <w:rFonts w:ascii="Myriad Pro" w:hAnsi="Myriad Pro"/>
          <w:i/>
          <w:color w:val="E60000"/>
          <w:sz w:val="20"/>
          <w:szCs w:val="20"/>
        </w:rPr>
        <w:t xml:space="preserve">is intended to be sent to sheriff’s office staff directly from the sheriff for maximum impact. Coming from the sheriff, this message shows staff that their employer cares about them as a whole person. The message </w:t>
      </w:r>
      <w:r w:rsidRPr="00F2356C">
        <w:rPr>
          <w:rFonts w:ascii="Myriad Pro" w:hAnsi="Myriad Pro"/>
          <w:i/>
          <w:color w:val="E60000"/>
          <w:sz w:val="20"/>
          <w:szCs w:val="20"/>
        </w:rPr>
        <w:t xml:space="preserve">can be modified to meet the specific circumstances of the user. </w:t>
      </w:r>
    </w:p>
    <w:p w:rsidR="00350D51" w:rsidRDefault="00350D51" w:rsidP="00F2356C">
      <w:pPr>
        <w:rPr>
          <w:rFonts w:ascii="Myriad Pro" w:hAnsi="Myriad Pro"/>
          <w:i/>
          <w:color w:val="E60000"/>
          <w:sz w:val="20"/>
          <w:szCs w:val="20"/>
        </w:rPr>
      </w:pPr>
      <w:r>
        <w:rPr>
          <w:rFonts w:ascii="Myriad Pro" w:hAnsi="Myriad Pro"/>
          <w:i/>
          <w:color w:val="E60000"/>
          <w:sz w:val="20"/>
          <w:szCs w:val="20"/>
        </w:rPr>
        <w:t>Remember to share with jail staff and dispatch operators, as well as deputies, as they also may encounter high-stress incidents in the workplace.</w:t>
      </w:r>
    </w:p>
    <w:p w:rsidR="00F2356C" w:rsidRPr="00F2356C" w:rsidRDefault="00350D51" w:rsidP="00F2356C">
      <w:pPr>
        <w:rPr>
          <w:rFonts w:ascii="Myriad Pro" w:hAnsi="Myriad Pro"/>
          <w:i/>
          <w:color w:val="E60000"/>
          <w:sz w:val="20"/>
          <w:szCs w:val="20"/>
        </w:rPr>
      </w:pPr>
      <w:r>
        <w:rPr>
          <w:rFonts w:ascii="Myriad Pro" w:hAnsi="Myriad Pro"/>
          <w:i/>
          <w:color w:val="E60000"/>
          <w:sz w:val="20"/>
          <w:szCs w:val="20"/>
        </w:rPr>
        <w:t xml:space="preserve"> </w:t>
      </w:r>
      <w:r w:rsidR="00F2356C" w:rsidRPr="00F2356C">
        <w:rPr>
          <w:rFonts w:ascii="Myriad Pro" w:hAnsi="Myriad Pro"/>
          <w:i/>
          <w:color w:val="E60000"/>
          <w:sz w:val="20"/>
          <w:szCs w:val="20"/>
        </w:rPr>
        <w:t>It is best used in coordination with other Employee Assistance Program awareness materials (e.g., videos, brochure, posters, digital images).</w:t>
      </w:r>
    </w:p>
    <w:p w:rsidR="007071D6" w:rsidRDefault="00F2356C" w:rsidP="00722A09">
      <w:pPr>
        <w:spacing w:after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Dear</w:t>
      </w:r>
      <w:r w:rsidR="00350D51">
        <w:rPr>
          <w:rFonts w:ascii="Myriad Pro" w:hAnsi="Myriad Pro"/>
          <w:sz w:val="20"/>
          <w:szCs w:val="20"/>
        </w:rPr>
        <w:t xml:space="preserve"> fellow law enforcement</w:t>
      </w:r>
      <w:r w:rsidR="004665A0">
        <w:rPr>
          <w:rFonts w:ascii="Myriad Pro" w:hAnsi="Myriad Pro"/>
          <w:sz w:val="20"/>
          <w:szCs w:val="20"/>
        </w:rPr>
        <w:t xml:space="preserve"> members</w:t>
      </w:r>
      <w:r w:rsidR="007071D6">
        <w:rPr>
          <w:rFonts w:ascii="Myriad Pro" w:hAnsi="Myriad Pro"/>
          <w:sz w:val="20"/>
          <w:szCs w:val="20"/>
        </w:rPr>
        <w:t>:</w:t>
      </w:r>
    </w:p>
    <w:p w:rsidR="007071D6" w:rsidRDefault="00E401A7" w:rsidP="007071D6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Your job often requires that you</w:t>
      </w:r>
      <w:r w:rsidR="00A769DF">
        <w:rPr>
          <w:rFonts w:ascii="Myriad Pro" w:hAnsi="Myriad Pro"/>
          <w:sz w:val="20"/>
          <w:szCs w:val="20"/>
        </w:rPr>
        <w:t xml:space="preserve"> face emotionally and psychologically challenging situations. </w:t>
      </w:r>
      <w:r w:rsidR="007071D6">
        <w:rPr>
          <w:rFonts w:ascii="Myriad Pro" w:hAnsi="Myriad Pro"/>
          <w:sz w:val="20"/>
          <w:szCs w:val="20"/>
        </w:rPr>
        <w:t>Remember that you are not alone in manag</w:t>
      </w:r>
      <w:r w:rsidR="00694A8E">
        <w:rPr>
          <w:rFonts w:ascii="Myriad Pro" w:hAnsi="Myriad Pro"/>
          <w:sz w:val="20"/>
          <w:szCs w:val="20"/>
        </w:rPr>
        <w:t xml:space="preserve">ing your emotional well-being. </w:t>
      </w:r>
      <w:r w:rsidR="007071D6">
        <w:rPr>
          <w:rFonts w:ascii="Myriad Pro" w:hAnsi="Myriad Pro"/>
          <w:sz w:val="20"/>
          <w:szCs w:val="20"/>
        </w:rPr>
        <w:t>The Employee Assistance Program provides no-cost, confidential support for personal concerns</w:t>
      </w:r>
      <w:r w:rsidR="001B49BF">
        <w:rPr>
          <w:rFonts w:ascii="Myriad Pro" w:hAnsi="Myriad Pro"/>
          <w:sz w:val="20"/>
          <w:szCs w:val="20"/>
        </w:rPr>
        <w:t xml:space="preserve"> that may affect your work or home life</w:t>
      </w:r>
      <w:r w:rsidR="007071D6">
        <w:rPr>
          <w:rFonts w:ascii="Myriad Pro" w:hAnsi="Myriad Pro"/>
          <w:sz w:val="20"/>
          <w:szCs w:val="20"/>
        </w:rPr>
        <w:t>.</w:t>
      </w:r>
    </w:p>
    <w:p w:rsidR="004665A0" w:rsidRPr="004665A0" w:rsidRDefault="007071D6" w:rsidP="004665A0">
      <w:pPr>
        <w:spacing w:after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Through the program, you have access to:</w:t>
      </w:r>
    </w:p>
    <w:p w:rsidR="007071D6" w:rsidRDefault="004665A0" w:rsidP="007071D6">
      <w:pPr>
        <w:pStyle w:val="ListParagraph"/>
        <w:numPr>
          <w:ilvl w:val="0"/>
          <w:numId w:val="3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V</w:t>
      </w:r>
      <w:r>
        <w:rPr>
          <w:rFonts w:ascii="Myriad Pro" w:hAnsi="Myriad Pro"/>
          <w:b/>
          <w:sz w:val="20"/>
          <w:szCs w:val="20"/>
        </w:rPr>
        <w:t xml:space="preserve">oluntary and </w:t>
      </w:r>
      <w:r>
        <w:rPr>
          <w:rFonts w:ascii="Myriad Pro" w:hAnsi="Myriad Pro"/>
          <w:b/>
          <w:sz w:val="20"/>
          <w:szCs w:val="20"/>
        </w:rPr>
        <w:t>c</w:t>
      </w:r>
      <w:r w:rsidR="007071D6" w:rsidRPr="004665A0">
        <w:rPr>
          <w:rFonts w:ascii="Myriad Pro" w:hAnsi="Myriad Pro"/>
          <w:b/>
          <w:sz w:val="20"/>
          <w:szCs w:val="20"/>
        </w:rPr>
        <w:t>onfidential</w:t>
      </w:r>
      <w:r>
        <w:rPr>
          <w:rFonts w:ascii="Myriad Pro" w:hAnsi="Myriad Pro"/>
          <w:b/>
          <w:sz w:val="20"/>
          <w:szCs w:val="20"/>
        </w:rPr>
        <w:t xml:space="preserve"> </w:t>
      </w:r>
      <w:r w:rsidR="007071D6" w:rsidRPr="004665A0">
        <w:rPr>
          <w:rFonts w:ascii="Myriad Pro" w:hAnsi="Myriad Pro"/>
          <w:b/>
          <w:sz w:val="20"/>
          <w:szCs w:val="20"/>
        </w:rPr>
        <w:t xml:space="preserve">counseling </w:t>
      </w:r>
      <w:r w:rsidR="007071D6">
        <w:rPr>
          <w:rFonts w:ascii="Myriad Pro" w:hAnsi="Myriad Pro"/>
          <w:sz w:val="20"/>
          <w:szCs w:val="20"/>
        </w:rPr>
        <w:t>on personal issues related</w:t>
      </w:r>
      <w:r>
        <w:rPr>
          <w:rFonts w:ascii="Myriad Pro" w:hAnsi="Myriad Pro"/>
          <w:sz w:val="20"/>
          <w:szCs w:val="20"/>
        </w:rPr>
        <w:t xml:space="preserve"> to law enforcement service or your personal </w:t>
      </w:r>
      <w:r w:rsidR="007071D6">
        <w:rPr>
          <w:rFonts w:ascii="Myriad Pro" w:hAnsi="Myriad Pro"/>
          <w:sz w:val="20"/>
          <w:szCs w:val="20"/>
        </w:rPr>
        <w:t>life.</w:t>
      </w:r>
      <w:r w:rsidR="00BF288B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You choose when to use the program’s services. </w:t>
      </w:r>
      <w:r w:rsidR="001B49BF">
        <w:rPr>
          <w:rFonts w:ascii="Myriad Pro" w:hAnsi="Myriad Pro"/>
          <w:sz w:val="20"/>
          <w:szCs w:val="20"/>
        </w:rPr>
        <w:t>Your p</w:t>
      </w:r>
      <w:r w:rsidR="00BF288B">
        <w:rPr>
          <w:rFonts w:ascii="Myriad Pro" w:hAnsi="Myriad Pro"/>
          <w:sz w:val="20"/>
          <w:szCs w:val="20"/>
        </w:rPr>
        <w:t xml:space="preserve">ersonal information is not shared with </w:t>
      </w:r>
      <w:r w:rsidR="001B49BF">
        <w:rPr>
          <w:rFonts w:ascii="Myriad Pro" w:hAnsi="Myriad Pro"/>
          <w:sz w:val="20"/>
          <w:szCs w:val="20"/>
        </w:rPr>
        <w:t xml:space="preserve">me </w:t>
      </w:r>
      <w:r>
        <w:rPr>
          <w:rFonts w:ascii="Myriad Pro" w:hAnsi="Myriad Pro"/>
          <w:sz w:val="20"/>
          <w:szCs w:val="20"/>
        </w:rPr>
        <w:t>n</w:t>
      </w:r>
      <w:r w:rsidR="001B49BF">
        <w:rPr>
          <w:rFonts w:ascii="Myriad Pro" w:hAnsi="Myriad Pro"/>
          <w:sz w:val="20"/>
          <w:szCs w:val="20"/>
        </w:rPr>
        <w:t xml:space="preserve">or </w:t>
      </w:r>
      <w:r w:rsidR="00E401A7">
        <w:rPr>
          <w:rFonts w:ascii="Myriad Pro" w:hAnsi="Myriad Pro"/>
          <w:sz w:val="20"/>
          <w:szCs w:val="20"/>
        </w:rPr>
        <w:t xml:space="preserve">other </w:t>
      </w:r>
      <w:r w:rsidR="001B49BF">
        <w:rPr>
          <w:rFonts w:ascii="Myriad Pro" w:hAnsi="Myriad Pro"/>
          <w:sz w:val="20"/>
          <w:szCs w:val="20"/>
        </w:rPr>
        <w:t>county employees</w:t>
      </w:r>
      <w:r w:rsidR="00BF288B">
        <w:rPr>
          <w:rFonts w:ascii="Myriad Pro" w:hAnsi="Myriad Pro"/>
          <w:sz w:val="20"/>
          <w:szCs w:val="20"/>
        </w:rPr>
        <w:t>. Only you know if you call for assistance.</w:t>
      </w:r>
      <w:r>
        <w:rPr>
          <w:rFonts w:ascii="Myriad Pro" w:hAnsi="Myriad Pro"/>
          <w:sz w:val="20"/>
          <w:szCs w:val="20"/>
        </w:rPr>
        <w:t xml:space="preserve"> </w:t>
      </w:r>
    </w:p>
    <w:p w:rsidR="004665A0" w:rsidRDefault="004665A0" w:rsidP="007071D6">
      <w:pPr>
        <w:pStyle w:val="ListParagraph"/>
        <w:numPr>
          <w:ilvl w:val="0"/>
          <w:numId w:val="3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N</w:t>
      </w:r>
      <w:r w:rsidRPr="004665A0">
        <w:rPr>
          <w:rFonts w:ascii="Myriad Pro" w:hAnsi="Myriad Pro"/>
          <w:b/>
          <w:sz w:val="20"/>
          <w:szCs w:val="20"/>
        </w:rPr>
        <w:t>o-cost</w:t>
      </w:r>
      <w:r>
        <w:rPr>
          <w:rFonts w:ascii="Myriad Pro" w:hAnsi="Myriad Pro"/>
          <w:b/>
          <w:sz w:val="20"/>
          <w:szCs w:val="20"/>
        </w:rPr>
        <w:t xml:space="preserve"> </w:t>
      </w:r>
      <w:r w:rsidRPr="004665A0">
        <w:rPr>
          <w:rFonts w:ascii="Myriad Pro" w:hAnsi="Myriad Pro"/>
          <w:sz w:val="20"/>
          <w:szCs w:val="20"/>
        </w:rPr>
        <w:t>for</w:t>
      </w:r>
      <w:r>
        <w:rPr>
          <w:rFonts w:ascii="Myriad Pro" w:hAnsi="Myriad Pro"/>
          <w:sz w:val="20"/>
          <w:szCs w:val="20"/>
        </w:rPr>
        <w:t xml:space="preserve"> up to six counseling sessions for each identified issue for you, your spouse and/or dependents.</w:t>
      </w:r>
    </w:p>
    <w:p w:rsidR="007071D6" w:rsidRDefault="00BF288B" w:rsidP="007071D6">
      <w:pPr>
        <w:pStyle w:val="ListParagraph"/>
        <w:numPr>
          <w:ilvl w:val="0"/>
          <w:numId w:val="3"/>
        </w:numPr>
        <w:rPr>
          <w:rFonts w:ascii="Myriad Pro" w:hAnsi="Myriad Pro"/>
          <w:sz w:val="20"/>
          <w:szCs w:val="20"/>
        </w:rPr>
      </w:pPr>
      <w:r w:rsidRPr="004665A0">
        <w:rPr>
          <w:rFonts w:ascii="Myriad Pro" w:hAnsi="Myriad Pro"/>
          <w:b/>
          <w:sz w:val="20"/>
          <w:szCs w:val="20"/>
        </w:rPr>
        <w:t>Convenient</w:t>
      </w:r>
      <w:r w:rsidR="004665A0" w:rsidRPr="004665A0">
        <w:rPr>
          <w:rFonts w:ascii="Myriad Pro" w:hAnsi="Myriad Pro"/>
          <w:b/>
          <w:sz w:val="20"/>
          <w:szCs w:val="20"/>
        </w:rPr>
        <w:t xml:space="preserve"> access to service</w:t>
      </w:r>
      <w:r w:rsidR="004665A0">
        <w:rPr>
          <w:rFonts w:ascii="Myriad Pro" w:hAnsi="Myriad Pro"/>
          <w:b/>
          <w:sz w:val="20"/>
          <w:szCs w:val="20"/>
        </w:rPr>
        <w:t>:</w:t>
      </w:r>
      <w:r>
        <w:rPr>
          <w:rFonts w:ascii="Myriad Pro" w:hAnsi="Myriad Pro"/>
          <w:sz w:val="20"/>
          <w:szCs w:val="20"/>
        </w:rPr>
        <w:t xml:space="preserve"> </w:t>
      </w:r>
      <w:r w:rsidR="004665A0">
        <w:rPr>
          <w:rFonts w:ascii="Myriad Pro" w:hAnsi="Myriad Pro"/>
          <w:sz w:val="20"/>
          <w:szCs w:val="20"/>
        </w:rPr>
        <w:t>A broad network of licensed master’s level counselors are available to meet in person, by phone or virtually, giving you, your spouse or dependents convenient access where and in a format that works for you.</w:t>
      </w:r>
    </w:p>
    <w:p w:rsidR="002E598C" w:rsidRDefault="002E598C" w:rsidP="007071D6">
      <w:pPr>
        <w:pStyle w:val="ListParagraph"/>
        <w:numPr>
          <w:ilvl w:val="0"/>
          <w:numId w:val="3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Live, immediate assistance</w:t>
      </w:r>
      <w:r>
        <w:rPr>
          <w:rFonts w:ascii="Myriad Pro" w:hAnsi="Myriad Pro"/>
          <w:sz w:val="20"/>
          <w:szCs w:val="20"/>
        </w:rPr>
        <w:t xml:space="preserve"> is available 24 hours a day, every day.</w:t>
      </w:r>
    </w:p>
    <w:p w:rsidR="007071D6" w:rsidRDefault="007071D6" w:rsidP="007071D6">
      <w:pPr>
        <w:pStyle w:val="ListParagraph"/>
        <w:numPr>
          <w:ilvl w:val="0"/>
          <w:numId w:val="3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Assistance in identifying long-term resources when needed.</w:t>
      </w:r>
    </w:p>
    <w:p w:rsidR="007071D6" w:rsidRDefault="007071D6" w:rsidP="007071D6">
      <w:pPr>
        <w:pStyle w:val="ListParagraph"/>
        <w:numPr>
          <w:ilvl w:val="0"/>
          <w:numId w:val="3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Sound advice and experienced wisdom in dealing with difficult situations.</w:t>
      </w:r>
      <w:r w:rsidR="004665A0">
        <w:rPr>
          <w:rFonts w:ascii="Myriad Pro" w:hAnsi="Myriad Pro"/>
          <w:sz w:val="20"/>
          <w:szCs w:val="20"/>
        </w:rPr>
        <w:t xml:space="preserve"> Several counselors have experience working with law enforcement individuals and families.</w:t>
      </w:r>
      <w:bookmarkStart w:id="0" w:name="_GoBack"/>
      <w:bookmarkEnd w:id="0"/>
    </w:p>
    <w:p w:rsidR="00BF288B" w:rsidRDefault="00B16009" w:rsidP="007071D6">
      <w:pPr>
        <w:spacing w:after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Just </w:t>
      </w:r>
      <w:r w:rsidRPr="002E598C">
        <w:rPr>
          <w:rFonts w:ascii="Myriad Pro" w:hAnsi="Myriad Pro"/>
          <w:b/>
          <w:sz w:val="20"/>
          <w:szCs w:val="20"/>
        </w:rPr>
        <w:t>call 1.800.550.6248</w:t>
      </w:r>
      <w:r>
        <w:rPr>
          <w:rFonts w:ascii="Myriad Pro" w:hAnsi="Myriad Pro"/>
          <w:sz w:val="20"/>
          <w:szCs w:val="20"/>
        </w:rPr>
        <w:t xml:space="preserve"> to reach a counselor.</w:t>
      </w:r>
    </w:p>
    <w:p w:rsidR="00BF288B" w:rsidRDefault="00BF288B" w:rsidP="007071D6">
      <w:pPr>
        <w:spacing w:after="0"/>
        <w:rPr>
          <w:rFonts w:ascii="Myriad Pro" w:hAnsi="Myriad Pro"/>
          <w:sz w:val="20"/>
          <w:szCs w:val="20"/>
        </w:rPr>
      </w:pPr>
    </w:p>
    <w:p w:rsidR="00B16009" w:rsidRPr="00041BBD" w:rsidRDefault="00B16009" w:rsidP="00B16009">
      <w:pPr>
        <w:spacing w:after="0"/>
        <w:rPr>
          <w:rFonts w:ascii="ITC Avant Garde Std Bk" w:hAnsi="ITC Avant Garde Std Bk"/>
          <w:b/>
          <w:sz w:val="20"/>
          <w:szCs w:val="20"/>
        </w:rPr>
      </w:pPr>
      <w:r>
        <w:rPr>
          <w:rFonts w:ascii="ITC Avant Garde Std Bk" w:hAnsi="ITC Avant Garde Std Bk"/>
          <w:b/>
          <w:sz w:val="20"/>
          <w:szCs w:val="20"/>
        </w:rPr>
        <w:t xml:space="preserve">Support for Unique Pressures of Law Enforcement </w:t>
      </w:r>
    </w:p>
    <w:p w:rsidR="007071D6" w:rsidRDefault="007071D6" w:rsidP="007071D6">
      <w:pPr>
        <w:spacing w:after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The Employee Assistance Program provides support for many</w:t>
      </w:r>
      <w:r w:rsidR="001B49BF">
        <w:rPr>
          <w:rFonts w:ascii="Myriad Pro" w:hAnsi="Myriad Pro"/>
          <w:sz w:val="20"/>
          <w:szCs w:val="20"/>
        </w:rPr>
        <w:t xml:space="preserve"> personal</w:t>
      </w:r>
      <w:r>
        <w:rPr>
          <w:rFonts w:ascii="Myriad Pro" w:hAnsi="Myriad Pro"/>
          <w:sz w:val="20"/>
          <w:szCs w:val="20"/>
        </w:rPr>
        <w:t xml:space="preserve"> issues, including </w:t>
      </w:r>
      <w:r w:rsidR="001B49BF">
        <w:rPr>
          <w:rFonts w:ascii="Myriad Pro" w:hAnsi="Myriad Pro"/>
          <w:sz w:val="20"/>
          <w:szCs w:val="20"/>
        </w:rPr>
        <w:t>some unique to</w:t>
      </w:r>
      <w:r>
        <w:rPr>
          <w:rFonts w:ascii="Myriad Pro" w:hAnsi="Myriad Pro"/>
          <w:sz w:val="20"/>
          <w:szCs w:val="20"/>
        </w:rPr>
        <w:t xml:space="preserve"> law e</w:t>
      </w:r>
      <w:r w:rsidR="004D5090">
        <w:rPr>
          <w:rFonts w:ascii="Myriad Pro" w:hAnsi="Myriad Pro"/>
          <w:sz w:val="20"/>
          <w:szCs w:val="20"/>
        </w:rPr>
        <w:t>nforcement. For example</w:t>
      </w:r>
      <w:r>
        <w:rPr>
          <w:rFonts w:ascii="Myriad Pro" w:hAnsi="Myriad Pro"/>
          <w:sz w:val="20"/>
          <w:szCs w:val="20"/>
        </w:rPr>
        <w:t>:</w:t>
      </w:r>
    </w:p>
    <w:p w:rsidR="007071D6" w:rsidRDefault="007071D6" w:rsidP="007071D6">
      <w:pPr>
        <w:pStyle w:val="ListParagraph"/>
        <w:numPr>
          <w:ilvl w:val="0"/>
          <w:numId w:val="4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Stress</w:t>
      </w:r>
    </w:p>
    <w:p w:rsidR="007071D6" w:rsidRDefault="007071D6" w:rsidP="007071D6">
      <w:pPr>
        <w:pStyle w:val="ListParagraph"/>
        <w:numPr>
          <w:ilvl w:val="0"/>
          <w:numId w:val="4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Anxiety and depression</w:t>
      </w:r>
    </w:p>
    <w:p w:rsidR="007071D6" w:rsidRDefault="007071D6" w:rsidP="007071D6">
      <w:pPr>
        <w:pStyle w:val="ListParagraph"/>
        <w:numPr>
          <w:ilvl w:val="0"/>
          <w:numId w:val="4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Burn out</w:t>
      </w:r>
    </w:p>
    <w:p w:rsidR="007071D6" w:rsidRDefault="007071D6" w:rsidP="007071D6">
      <w:pPr>
        <w:pStyle w:val="ListParagraph"/>
        <w:numPr>
          <w:ilvl w:val="0"/>
          <w:numId w:val="4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Grief and loss</w:t>
      </w:r>
    </w:p>
    <w:p w:rsidR="007071D6" w:rsidRDefault="00C64CDE" w:rsidP="007071D6">
      <w:pPr>
        <w:pStyle w:val="ListParagraph"/>
        <w:numPr>
          <w:ilvl w:val="0"/>
          <w:numId w:val="4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Relationship</w:t>
      </w:r>
      <w:r w:rsidR="001F0AA3">
        <w:rPr>
          <w:rFonts w:ascii="Myriad Pro" w:hAnsi="Myriad Pro"/>
          <w:sz w:val="20"/>
          <w:szCs w:val="20"/>
        </w:rPr>
        <w:t xml:space="preserve"> and family issues</w:t>
      </w:r>
    </w:p>
    <w:p w:rsidR="007071D6" w:rsidRDefault="007071D6" w:rsidP="007071D6">
      <w:pPr>
        <w:pStyle w:val="ListParagraph"/>
        <w:numPr>
          <w:ilvl w:val="0"/>
          <w:numId w:val="4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Public scrutiny</w:t>
      </w:r>
    </w:p>
    <w:p w:rsidR="007071D6" w:rsidRDefault="007071D6" w:rsidP="007071D6">
      <w:pPr>
        <w:pStyle w:val="ListParagraph"/>
        <w:numPr>
          <w:ilvl w:val="0"/>
          <w:numId w:val="4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Substance abuse</w:t>
      </w:r>
    </w:p>
    <w:p w:rsidR="007071D6" w:rsidRDefault="007071D6" w:rsidP="007071D6">
      <w:pPr>
        <w:pStyle w:val="ListParagraph"/>
        <w:numPr>
          <w:ilvl w:val="0"/>
          <w:numId w:val="4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Conflict</w:t>
      </w:r>
    </w:p>
    <w:p w:rsidR="007071D6" w:rsidRDefault="007071D6" w:rsidP="007071D6">
      <w:pPr>
        <w:pStyle w:val="ListParagraph"/>
        <w:numPr>
          <w:ilvl w:val="0"/>
          <w:numId w:val="4"/>
        </w:num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Financial concerns</w:t>
      </w:r>
    </w:p>
    <w:p w:rsidR="00041BBD" w:rsidRPr="00041BBD" w:rsidRDefault="00041BBD" w:rsidP="00041BBD">
      <w:pPr>
        <w:spacing w:after="0"/>
        <w:rPr>
          <w:rFonts w:ascii="ITC Avant Garde Std Bk" w:hAnsi="ITC Avant Garde Std Bk"/>
          <w:b/>
          <w:sz w:val="20"/>
          <w:szCs w:val="20"/>
        </w:rPr>
      </w:pPr>
      <w:r w:rsidRPr="00041BBD">
        <w:rPr>
          <w:rFonts w:ascii="ITC Avant Garde Std Bk" w:hAnsi="ITC Avant Garde Std Bk"/>
          <w:b/>
          <w:sz w:val="20"/>
          <w:szCs w:val="20"/>
        </w:rPr>
        <w:t>Help Is Just a Call Away</w:t>
      </w:r>
    </w:p>
    <w:p w:rsidR="00F55482" w:rsidRDefault="001B49BF" w:rsidP="003D191C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I e</w:t>
      </w:r>
      <w:r w:rsidR="003D191C">
        <w:rPr>
          <w:rFonts w:ascii="Myriad Pro" w:hAnsi="Myriad Pro"/>
          <w:sz w:val="20"/>
          <w:szCs w:val="20"/>
        </w:rPr>
        <w:t>n</w:t>
      </w:r>
      <w:r>
        <w:rPr>
          <w:rFonts w:ascii="Myriad Pro" w:hAnsi="Myriad Pro"/>
          <w:sz w:val="20"/>
          <w:szCs w:val="20"/>
        </w:rPr>
        <w:t>courage you</w:t>
      </w:r>
      <w:r w:rsidR="003D191C">
        <w:rPr>
          <w:rFonts w:ascii="Myriad Pro" w:hAnsi="Myriad Pro"/>
          <w:sz w:val="20"/>
          <w:szCs w:val="20"/>
        </w:rPr>
        <w:t xml:space="preserve"> to contact the Employee Assistance Program </w:t>
      </w:r>
      <w:r w:rsidR="00041BBD">
        <w:rPr>
          <w:rFonts w:ascii="Myriad Pro" w:hAnsi="Myriad Pro"/>
          <w:sz w:val="20"/>
          <w:szCs w:val="20"/>
        </w:rPr>
        <w:t xml:space="preserve">when you </w:t>
      </w:r>
      <w:r w:rsidR="00E10C09">
        <w:rPr>
          <w:rFonts w:ascii="Myriad Pro" w:hAnsi="Myriad Pro"/>
          <w:sz w:val="20"/>
          <w:szCs w:val="20"/>
        </w:rPr>
        <w:t>or</w:t>
      </w:r>
      <w:r w:rsidR="00041BBD">
        <w:rPr>
          <w:rFonts w:ascii="Myriad Pro" w:hAnsi="Myriad Pro"/>
          <w:sz w:val="20"/>
          <w:szCs w:val="20"/>
        </w:rPr>
        <w:t xml:space="preserve"> your dependents experience circumstances that </w:t>
      </w:r>
      <w:r w:rsidR="00B16009">
        <w:rPr>
          <w:rFonts w:ascii="Myriad Pro" w:hAnsi="Myriad Pro"/>
          <w:sz w:val="20"/>
          <w:szCs w:val="20"/>
        </w:rPr>
        <w:t>you need</w:t>
      </w:r>
      <w:r w:rsidR="00041BBD">
        <w:rPr>
          <w:rFonts w:ascii="Myriad Pro" w:hAnsi="Myriad Pro"/>
          <w:sz w:val="20"/>
          <w:szCs w:val="20"/>
        </w:rPr>
        <w:t xml:space="preserve"> help handling.</w:t>
      </w:r>
      <w:r w:rsidR="00F2356C">
        <w:rPr>
          <w:rFonts w:ascii="Myriad Pro" w:hAnsi="Myriad Pro"/>
          <w:sz w:val="20"/>
          <w:szCs w:val="20"/>
        </w:rPr>
        <w:t xml:space="preserve"> </w:t>
      </w:r>
      <w:r w:rsidR="00F2356C">
        <w:rPr>
          <w:rFonts w:ascii="Myriad Pro" w:hAnsi="Myriad Pro"/>
          <w:sz w:val="20"/>
          <w:szCs w:val="20"/>
        </w:rPr>
        <w:t xml:space="preserve">Remember, it takes strength to recognize and ask for help. </w:t>
      </w:r>
      <w:r w:rsidR="00041BBD">
        <w:rPr>
          <w:rFonts w:ascii="Myriad Pro" w:hAnsi="Myriad Pro"/>
          <w:sz w:val="20"/>
          <w:szCs w:val="20"/>
        </w:rPr>
        <w:t>Call toll-free</w:t>
      </w:r>
      <w:r w:rsidR="003D191C">
        <w:rPr>
          <w:rFonts w:ascii="Myriad Pro" w:hAnsi="Myriad Pro"/>
          <w:sz w:val="20"/>
          <w:szCs w:val="20"/>
        </w:rPr>
        <w:t xml:space="preserve"> </w:t>
      </w:r>
      <w:r w:rsidR="003D191C" w:rsidRPr="00F55482">
        <w:rPr>
          <w:rFonts w:ascii="Myriad Pro" w:hAnsi="Myriad Pro"/>
          <w:b/>
          <w:sz w:val="20"/>
          <w:szCs w:val="20"/>
        </w:rPr>
        <w:t>1.800.550.6248</w:t>
      </w:r>
      <w:r w:rsidR="003D191C">
        <w:rPr>
          <w:rFonts w:ascii="Myriad Pro" w:hAnsi="Myriad Pro"/>
          <w:sz w:val="20"/>
          <w:szCs w:val="20"/>
        </w:rPr>
        <w:t xml:space="preserve"> </w:t>
      </w:r>
      <w:r w:rsidR="00041BBD">
        <w:rPr>
          <w:rFonts w:ascii="Myriad Pro" w:hAnsi="Myriad Pro"/>
          <w:sz w:val="20"/>
          <w:szCs w:val="20"/>
        </w:rPr>
        <w:t>any time.</w:t>
      </w:r>
      <w:r w:rsidR="00E10C09">
        <w:rPr>
          <w:rFonts w:ascii="Myriad Pro" w:hAnsi="Myriad Pro"/>
          <w:sz w:val="20"/>
          <w:szCs w:val="20"/>
        </w:rPr>
        <w:t xml:space="preserve"> Phones are answered 24 hours a day, every day.</w:t>
      </w:r>
    </w:p>
    <w:p w:rsidR="00476977" w:rsidRDefault="00F55482">
      <w:pPr>
        <w:rPr>
          <w:rFonts w:ascii="ITC Avant Garde Std Bk" w:hAnsi="ITC Avant Garde Std Bk"/>
          <w:b/>
          <w:sz w:val="20"/>
          <w:szCs w:val="20"/>
        </w:rPr>
      </w:pPr>
      <w:r w:rsidRPr="00041BBD">
        <w:rPr>
          <w:rFonts w:ascii="ITC Avant Garde Std Bk" w:hAnsi="ITC Avant Garde Std Bk"/>
          <w:b/>
          <w:sz w:val="20"/>
          <w:szCs w:val="20"/>
        </w:rPr>
        <w:t xml:space="preserve">The </w:t>
      </w:r>
      <w:proofErr w:type="spellStart"/>
      <w:r w:rsidRPr="00041BBD">
        <w:rPr>
          <w:rFonts w:ascii="ITC Avant Garde Std Bk" w:hAnsi="ITC Avant Garde Std Bk"/>
          <w:b/>
          <w:sz w:val="20"/>
          <w:szCs w:val="20"/>
        </w:rPr>
        <w:t>EAP</w:t>
      </w:r>
      <w:proofErr w:type="spellEnd"/>
      <w:r w:rsidRPr="00041BBD">
        <w:rPr>
          <w:rFonts w:ascii="ITC Avant Garde Std Bk" w:hAnsi="ITC Avant Garde Std Bk"/>
          <w:b/>
          <w:sz w:val="20"/>
          <w:szCs w:val="20"/>
        </w:rPr>
        <w:t xml:space="preserve"> is simple to use. It is confidential. It helps.</w:t>
      </w:r>
    </w:p>
    <w:p w:rsidR="00D7648E" w:rsidRDefault="00D7648E" w:rsidP="00D7648E">
      <w:pPr>
        <w:spacing w:after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Best,</w:t>
      </w:r>
    </w:p>
    <w:p w:rsidR="00D7648E" w:rsidRPr="00D7648E" w:rsidRDefault="00D7648E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[sheriff’s name here]</w:t>
      </w:r>
    </w:p>
    <w:sectPr w:rsidR="00D7648E" w:rsidRPr="00D7648E" w:rsidSect="00036E95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45" w:rsidRDefault="00B16009">
      <w:pPr>
        <w:spacing w:after="0" w:line="240" w:lineRule="auto"/>
      </w:pPr>
      <w:r>
        <w:separator/>
      </w:r>
    </w:p>
  </w:endnote>
  <w:endnote w:type="continuationSeparator" w:id="0">
    <w:p w:rsidR="00856645" w:rsidRDefault="00B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45" w:rsidRDefault="00B16009">
      <w:pPr>
        <w:spacing w:after="0" w:line="240" w:lineRule="auto"/>
      </w:pPr>
      <w:r>
        <w:separator/>
      </w:r>
    </w:p>
  </w:footnote>
  <w:footnote w:type="continuationSeparator" w:id="0">
    <w:p w:rsidR="00856645" w:rsidRDefault="00B16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B94"/>
    <w:multiLevelType w:val="hybridMultilevel"/>
    <w:tmpl w:val="F650F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626EC"/>
    <w:multiLevelType w:val="hybridMultilevel"/>
    <w:tmpl w:val="AA806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B56730"/>
    <w:multiLevelType w:val="hybridMultilevel"/>
    <w:tmpl w:val="ED846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6130F9"/>
    <w:multiLevelType w:val="hybridMultilevel"/>
    <w:tmpl w:val="D5CA3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09"/>
    <w:rsid w:val="00036E95"/>
    <w:rsid w:val="00041BBD"/>
    <w:rsid w:val="000763B7"/>
    <w:rsid w:val="00186186"/>
    <w:rsid w:val="001B49BF"/>
    <w:rsid w:val="001F0AA3"/>
    <w:rsid w:val="002E598C"/>
    <w:rsid w:val="00350D51"/>
    <w:rsid w:val="00387458"/>
    <w:rsid w:val="003D191C"/>
    <w:rsid w:val="004665A0"/>
    <w:rsid w:val="00476977"/>
    <w:rsid w:val="004D5090"/>
    <w:rsid w:val="00593A78"/>
    <w:rsid w:val="00694A8E"/>
    <w:rsid w:val="007071D6"/>
    <w:rsid w:val="00722A09"/>
    <w:rsid w:val="00856645"/>
    <w:rsid w:val="009E4EC5"/>
    <w:rsid w:val="00A1121D"/>
    <w:rsid w:val="00A406C5"/>
    <w:rsid w:val="00A769DF"/>
    <w:rsid w:val="00B16009"/>
    <w:rsid w:val="00BF288B"/>
    <w:rsid w:val="00C64CDE"/>
    <w:rsid w:val="00D52E7D"/>
    <w:rsid w:val="00D7648E"/>
    <w:rsid w:val="00E10C09"/>
    <w:rsid w:val="00E401A7"/>
    <w:rsid w:val="00F00487"/>
    <w:rsid w:val="00F2356C"/>
    <w:rsid w:val="00F55482"/>
    <w:rsid w:val="00F6317F"/>
    <w:rsid w:val="00F8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ADA5"/>
  <w15:docId w15:val="{6488B829-2589-40BC-8036-177BDC82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A09"/>
  </w:style>
  <w:style w:type="paragraph" w:styleId="ListParagraph">
    <w:name w:val="List Paragraph"/>
    <w:basedOn w:val="Normal"/>
    <w:uiPriority w:val="34"/>
    <w:qFormat/>
    <w:rsid w:val="00722A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6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Larson-Blakestad</dc:creator>
  <cp:lastModifiedBy>Heather Larson-Blakestad</cp:lastModifiedBy>
  <cp:revision>8</cp:revision>
  <cp:lastPrinted>2016-08-03T15:41:00Z</cp:lastPrinted>
  <dcterms:created xsi:type="dcterms:W3CDTF">2023-05-17T17:24:00Z</dcterms:created>
  <dcterms:modified xsi:type="dcterms:W3CDTF">2023-05-17T18:06:00Z</dcterms:modified>
</cp:coreProperties>
</file>